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A3F0C" w14:textId="6E9F097A" w:rsidR="000264FC" w:rsidRPr="00C93002" w:rsidRDefault="000264FC" w:rsidP="000264FC">
      <w:pPr>
        <w:pStyle w:val="ab"/>
        <w:spacing w:before="0" w:beforeAutospacing="0" w:after="0" w:afterAutospacing="0"/>
        <w:jc w:val="center"/>
        <w:rPr>
          <w:color w:val="000000"/>
          <w:lang w:val="kk-KZ"/>
        </w:rPr>
      </w:pPr>
      <w:r w:rsidRPr="00C93002">
        <w:rPr>
          <w:bCs/>
          <w:color w:val="222222"/>
          <w:shd w:val="clear" w:color="auto" w:fill="FFFFFF"/>
          <w:lang w:val="kk-KZ"/>
        </w:rPr>
        <w:t>ӘЛ-ФАРАБИ АТЫНДАҒЫ</w:t>
      </w:r>
      <w:r w:rsidRPr="00C93002">
        <w:rPr>
          <w:b/>
          <w:color w:val="222222"/>
          <w:shd w:val="clear" w:color="auto" w:fill="FFFFFF"/>
          <w:lang w:val="kk-KZ"/>
        </w:rPr>
        <w:t xml:space="preserve"> </w:t>
      </w:r>
      <w:r w:rsidRPr="00C93002">
        <w:rPr>
          <w:color w:val="000000"/>
          <w:lang w:val="kk-KZ"/>
        </w:rPr>
        <w:t>ҚАЗАҚ ҰЛТТЫҚ УНИВЕРСИТЕТІ</w:t>
      </w:r>
    </w:p>
    <w:p w14:paraId="23417F3C" w14:textId="77777777" w:rsidR="000264FC" w:rsidRPr="00C93002" w:rsidRDefault="000264FC" w:rsidP="000264FC">
      <w:pPr>
        <w:pStyle w:val="ab"/>
        <w:spacing w:before="0" w:beforeAutospacing="0" w:after="0" w:afterAutospacing="0"/>
        <w:jc w:val="center"/>
        <w:rPr>
          <w:color w:val="000000"/>
          <w:lang w:val="kk-KZ"/>
        </w:rPr>
      </w:pPr>
      <w:r w:rsidRPr="00C93002">
        <w:rPr>
          <w:color w:val="000000"/>
          <w:lang w:val="kk-KZ"/>
        </w:rPr>
        <w:t>Журналистика факультеті</w:t>
      </w:r>
    </w:p>
    <w:p w14:paraId="22BAEC67"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6ED94323" w14:textId="77777777" w:rsidR="000A6D4A" w:rsidRPr="00C93002" w:rsidRDefault="000264FC" w:rsidP="000264FC">
      <w:pPr>
        <w:pStyle w:val="ab"/>
        <w:spacing w:before="0" w:beforeAutospacing="0" w:after="0" w:afterAutospacing="0"/>
        <w:rPr>
          <w:color w:val="000000"/>
        </w:rPr>
      </w:pPr>
      <w:r w:rsidRPr="00C93002">
        <w:rPr>
          <w:color w:val="000000"/>
          <w:lang w:val="kk-KZ"/>
        </w:rPr>
        <w:t>                                                                                           </w:t>
      </w:r>
    </w:p>
    <w:p w14:paraId="780BE975" w14:textId="26B4EBD5" w:rsidR="000264FC" w:rsidRPr="00C93002" w:rsidRDefault="000A6D4A" w:rsidP="000264FC">
      <w:pPr>
        <w:pStyle w:val="ab"/>
        <w:spacing w:before="0" w:beforeAutospacing="0" w:after="0" w:afterAutospacing="0"/>
        <w:rPr>
          <w:color w:val="000000"/>
          <w:lang w:val="kk-KZ"/>
        </w:rPr>
      </w:pPr>
      <w:r w:rsidRPr="00C93002">
        <w:rPr>
          <w:color w:val="000000"/>
        </w:rPr>
        <w:t xml:space="preserve">                                                                                                   </w:t>
      </w:r>
      <w:r w:rsidR="000264FC" w:rsidRPr="00C93002">
        <w:rPr>
          <w:color w:val="000000"/>
          <w:lang w:val="kk-KZ"/>
        </w:rPr>
        <w:t xml:space="preserve">  «Бекітемін» </w:t>
      </w:r>
    </w:p>
    <w:p w14:paraId="7C0816A0" w14:textId="5F14F168" w:rsidR="000264FC" w:rsidRPr="00C93002" w:rsidRDefault="000264FC" w:rsidP="000264FC">
      <w:pPr>
        <w:pStyle w:val="ab"/>
        <w:spacing w:before="0" w:beforeAutospacing="0" w:after="0" w:afterAutospacing="0"/>
        <w:jc w:val="right"/>
        <w:rPr>
          <w:color w:val="000000"/>
          <w:lang w:val="kk-KZ"/>
        </w:rPr>
      </w:pPr>
      <w:r w:rsidRPr="00C93002">
        <w:rPr>
          <w:color w:val="000000"/>
          <w:lang w:val="kk-KZ"/>
        </w:rPr>
        <w:t>факультет деканы ____________ Әуесбай Қ.Ә.</w:t>
      </w:r>
    </w:p>
    <w:p w14:paraId="5D58F255" w14:textId="1CCF4038" w:rsidR="000264FC" w:rsidRPr="00C93002" w:rsidRDefault="000264FC" w:rsidP="000264FC">
      <w:pPr>
        <w:pStyle w:val="ab"/>
        <w:spacing w:before="0" w:beforeAutospacing="0" w:after="0" w:afterAutospacing="0"/>
        <w:rPr>
          <w:color w:val="000000"/>
          <w:lang w:val="kk-KZ"/>
        </w:rPr>
      </w:pPr>
      <w:r w:rsidRPr="00C93002">
        <w:rPr>
          <w:color w:val="000000"/>
          <w:lang w:val="kk-KZ"/>
        </w:rPr>
        <w:t>                                                                                           2026 жылғы "__" № _______ хаттама</w:t>
      </w:r>
    </w:p>
    <w:p w14:paraId="38558A9C"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44B35372"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2E950EE9"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7304A40F" w14:textId="77777777" w:rsidR="000A6D4A" w:rsidRPr="00C93002" w:rsidRDefault="000264FC" w:rsidP="000264FC">
      <w:pPr>
        <w:pStyle w:val="ab"/>
        <w:spacing w:before="0" w:beforeAutospacing="0" w:after="0" w:afterAutospacing="0"/>
        <w:rPr>
          <w:color w:val="000000"/>
          <w:lang w:val="kk-KZ"/>
        </w:rPr>
      </w:pPr>
      <w:r w:rsidRPr="00C93002">
        <w:rPr>
          <w:color w:val="000000"/>
          <w:lang w:val="kk-KZ"/>
        </w:rPr>
        <w:t xml:space="preserve">                        </w:t>
      </w:r>
    </w:p>
    <w:p w14:paraId="4924A8F7" w14:textId="77777777" w:rsidR="000A6D4A" w:rsidRPr="00C93002" w:rsidRDefault="000A6D4A" w:rsidP="000264FC">
      <w:pPr>
        <w:pStyle w:val="ab"/>
        <w:spacing w:before="0" w:beforeAutospacing="0" w:after="0" w:afterAutospacing="0"/>
        <w:rPr>
          <w:color w:val="000000"/>
          <w:lang w:val="kk-KZ"/>
        </w:rPr>
      </w:pPr>
    </w:p>
    <w:p w14:paraId="3A22B519" w14:textId="77777777" w:rsidR="000A6D4A" w:rsidRPr="00C93002" w:rsidRDefault="000A6D4A" w:rsidP="000264FC">
      <w:pPr>
        <w:pStyle w:val="ab"/>
        <w:spacing w:before="0" w:beforeAutospacing="0" w:after="0" w:afterAutospacing="0"/>
        <w:rPr>
          <w:color w:val="000000"/>
          <w:lang w:val="kk-KZ"/>
        </w:rPr>
      </w:pPr>
    </w:p>
    <w:p w14:paraId="35CB2E5E" w14:textId="77777777" w:rsidR="000A6D4A" w:rsidRPr="00C93002" w:rsidRDefault="000A6D4A" w:rsidP="000264FC">
      <w:pPr>
        <w:pStyle w:val="ab"/>
        <w:spacing w:before="0" w:beforeAutospacing="0" w:after="0" w:afterAutospacing="0"/>
        <w:rPr>
          <w:color w:val="000000"/>
          <w:lang w:val="kk-KZ"/>
        </w:rPr>
      </w:pPr>
    </w:p>
    <w:p w14:paraId="7EB13D98" w14:textId="77777777" w:rsidR="000A6D4A" w:rsidRPr="00C93002" w:rsidRDefault="000A6D4A" w:rsidP="000264FC">
      <w:pPr>
        <w:pStyle w:val="ab"/>
        <w:spacing w:before="0" w:beforeAutospacing="0" w:after="0" w:afterAutospacing="0"/>
        <w:rPr>
          <w:color w:val="000000"/>
          <w:lang w:val="kk-KZ"/>
        </w:rPr>
      </w:pPr>
    </w:p>
    <w:p w14:paraId="1B2064D8" w14:textId="77777777" w:rsidR="000A6D4A" w:rsidRPr="00C93002" w:rsidRDefault="000A6D4A" w:rsidP="000264FC">
      <w:pPr>
        <w:pStyle w:val="ab"/>
        <w:spacing w:before="0" w:beforeAutospacing="0" w:after="0" w:afterAutospacing="0"/>
        <w:rPr>
          <w:color w:val="000000"/>
          <w:lang w:val="kk-KZ"/>
        </w:rPr>
      </w:pPr>
    </w:p>
    <w:p w14:paraId="01E21258" w14:textId="77777777" w:rsidR="000A6D4A" w:rsidRPr="00C93002" w:rsidRDefault="000A6D4A" w:rsidP="000264FC">
      <w:pPr>
        <w:pStyle w:val="ab"/>
        <w:spacing w:before="0" w:beforeAutospacing="0" w:after="0" w:afterAutospacing="0"/>
        <w:rPr>
          <w:color w:val="000000"/>
          <w:lang w:val="kk-KZ"/>
        </w:rPr>
      </w:pPr>
    </w:p>
    <w:p w14:paraId="18A5DB40" w14:textId="77777777" w:rsidR="000A6D4A" w:rsidRPr="00C93002" w:rsidRDefault="000A6D4A" w:rsidP="000264FC">
      <w:pPr>
        <w:pStyle w:val="ab"/>
        <w:spacing w:before="0" w:beforeAutospacing="0" w:after="0" w:afterAutospacing="0"/>
        <w:rPr>
          <w:color w:val="000000"/>
          <w:lang w:val="kk-KZ"/>
        </w:rPr>
      </w:pPr>
    </w:p>
    <w:p w14:paraId="73FD1C8A" w14:textId="77777777" w:rsidR="000A6D4A" w:rsidRPr="00C93002" w:rsidRDefault="000A6D4A" w:rsidP="000264FC">
      <w:pPr>
        <w:pStyle w:val="ab"/>
        <w:spacing w:before="0" w:beforeAutospacing="0" w:after="0" w:afterAutospacing="0"/>
        <w:rPr>
          <w:color w:val="000000"/>
          <w:lang w:val="kk-KZ"/>
        </w:rPr>
      </w:pPr>
    </w:p>
    <w:p w14:paraId="492C4B71" w14:textId="77777777" w:rsidR="000A6D4A" w:rsidRPr="00C93002" w:rsidRDefault="000A6D4A" w:rsidP="000264FC">
      <w:pPr>
        <w:pStyle w:val="ab"/>
        <w:spacing w:before="0" w:beforeAutospacing="0" w:after="0" w:afterAutospacing="0"/>
        <w:rPr>
          <w:color w:val="000000"/>
          <w:lang w:val="kk-KZ"/>
        </w:rPr>
      </w:pPr>
    </w:p>
    <w:p w14:paraId="7B63B82E" w14:textId="77777777" w:rsidR="000A6D4A" w:rsidRPr="00C93002" w:rsidRDefault="000A6D4A" w:rsidP="000264FC">
      <w:pPr>
        <w:pStyle w:val="ab"/>
        <w:spacing w:before="0" w:beforeAutospacing="0" w:after="0" w:afterAutospacing="0"/>
        <w:rPr>
          <w:color w:val="000000"/>
          <w:lang w:val="kk-KZ"/>
        </w:rPr>
      </w:pPr>
    </w:p>
    <w:p w14:paraId="2769D9F6" w14:textId="51D40E3C" w:rsidR="000264FC" w:rsidRPr="00C93002" w:rsidRDefault="000A6D4A" w:rsidP="000264FC">
      <w:pPr>
        <w:pStyle w:val="ab"/>
        <w:spacing w:before="0" w:beforeAutospacing="0" w:after="0" w:afterAutospacing="0"/>
        <w:rPr>
          <w:color w:val="000000"/>
          <w:lang w:val="kk-KZ"/>
        </w:rPr>
      </w:pPr>
      <w:r w:rsidRPr="00C93002">
        <w:rPr>
          <w:color w:val="000000"/>
          <w:lang w:val="kk-KZ"/>
        </w:rPr>
        <w:t xml:space="preserve">                        </w:t>
      </w:r>
      <w:r w:rsidR="000264FC" w:rsidRPr="00C93002">
        <w:rPr>
          <w:color w:val="000000"/>
          <w:lang w:val="kk-KZ"/>
        </w:rPr>
        <w:t>       Пән бойынша қорытынды бақылау бағдарламасы</w:t>
      </w:r>
    </w:p>
    <w:p w14:paraId="22DB79A0"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58D5BEFF" w14:textId="5777DA69" w:rsidR="000264FC" w:rsidRPr="00C93002" w:rsidRDefault="002342A5" w:rsidP="004F278E">
      <w:pPr>
        <w:pStyle w:val="ab"/>
        <w:spacing w:before="0" w:beforeAutospacing="0" w:after="0" w:afterAutospacing="0"/>
        <w:jc w:val="center"/>
        <w:rPr>
          <w:color w:val="000000"/>
          <w:lang w:val="kk-KZ"/>
        </w:rPr>
      </w:pPr>
      <w:r w:rsidRPr="00C93002">
        <w:rPr>
          <w:color w:val="000000"/>
          <w:lang w:val="kk-KZ"/>
        </w:rPr>
        <w:t>ID 1792110</w:t>
      </w:r>
      <w:r w:rsidR="004F278E" w:rsidRPr="00C93002">
        <w:rPr>
          <w:color w:val="000000"/>
          <w:lang w:val="kk-KZ"/>
        </w:rPr>
        <w:t> «</w:t>
      </w:r>
      <w:r w:rsidRPr="00C93002">
        <w:rPr>
          <w:color w:val="000000"/>
          <w:lang w:val="kk-KZ"/>
        </w:rPr>
        <w:t>Бұқаралық  коммуникацияның теориясы мен практикасы</w:t>
      </w:r>
      <w:r w:rsidR="004F278E" w:rsidRPr="00C93002">
        <w:rPr>
          <w:color w:val="000000"/>
          <w:lang w:val="kk-KZ"/>
        </w:rPr>
        <w:t>»</w:t>
      </w:r>
    </w:p>
    <w:p w14:paraId="1B0D2E9B"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63C1AE59" w14:textId="5792BDCB" w:rsidR="000264FC" w:rsidRPr="00C93002" w:rsidRDefault="004F278E" w:rsidP="004F278E">
      <w:pPr>
        <w:pStyle w:val="ab"/>
        <w:spacing w:before="0" w:beforeAutospacing="0" w:after="0" w:afterAutospacing="0"/>
        <w:jc w:val="center"/>
        <w:rPr>
          <w:color w:val="000000"/>
          <w:lang w:val="kk-KZ"/>
        </w:rPr>
      </w:pPr>
      <w:r w:rsidRPr="00C93002">
        <w:rPr>
          <w:color w:val="000000"/>
        </w:rPr>
        <w:t>7</w:t>
      </w:r>
      <w:r w:rsidRPr="00C93002">
        <w:rPr>
          <w:color w:val="000000"/>
          <w:lang w:val="en-US"/>
        </w:rPr>
        <w:t>M</w:t>
      </w:r>
      <w:r w:rsidRPr="00C93002">
        <w:rPr>
          <w:color w:val="000000"/>
        </w:rPr>
        <w:t>03202</w:t>
      </w:r>
      <w:r w:rsidR="000264FC" w:rsidRPr="00C93002">
        <w:rPr>
          <w:color w:val="000000"/>
          <w:lang w:val="kk-KZ"/>
        </w:rPr>
        <w:t xml:space="preserve"> -«</w:t>
      </w:r>
      <w:r w:rsidRPr="00C93002">
        <w:rPr>
          <w:color w:val="000000"/>
        </w:rPr>
        <w:t>Журналистика</w:t>
      </w:r>
      <w:r w:rsidR="000264FC" w:rsidRPr="00C93002">
        <w:rPr>
          <w:color w:val="000000"/>
          <w:lang w:val="kk-KZ"/>
        </w:rPr>
        <w:t>»</w:t>
      </w:r>
    </w:p>
    <w:p w14:paraId="184A7576"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7B88DD45" w14:textId="7FD60DCD" w:rsidR="000264FC" w:rsidRPr="00C93002" w:rsidRDefault="000264FC" w:rsidP="000264FC">
      <w:pPr>
        <w:pStyle w:val="ab"/>
        <w:spacing w:before="0" w:beforeAutospacing="0" w:after="0" w:afterAutospacing="0"/>
        <w:rPr>
          <w:color w:val="000000"/>
          <w:lang w:val="kk-KZ"/>
        </w:rPr>
      </w:pPr>
      <w:r w:rsidRPr="00C93002">
        <w:rPr>
          <w:color w:val="000000"/>
          <w:lang w:val="kk-KZ"/>
        </w:rPr>
        <w:t>                                                              Курс –</w:t>
      </w:r>
      <w:r w:rsidR="004F278E" w:rsidRPr="00C93002">
        <w:rPr>
          <w:color w:val="000000"/>
          <w:lang w:val="kk-KZ"/>
        </w:rPr>
        <w:t xml:space="preserve"> 1</w:t>
      </w:r>
    </w:p>
    <w:p w14:paraId="4C9DA31E" w14:textId="0F07E25C" w:rsidR="000264FC" w:rsidRPr="00C93002" w:rsidRDefault="000264FC" w:rsidP="000264FC">
      <w:pPr>
        <w:pStyle w:val="ab"/>
        <w:spacing w:before="0" w:beforeAutospacing="0" w:after="0" w:afterAutospacing="0"/>
        <w:rPr>
          <w:color w:val="000000"/>
          <w:lang w:val="kk-KZ"/>
        </w:rPr>
      </w:pPr>
      <w:r w:rsidRPr="00C93002">
        <w:rPr>
          <w:color w:val="000000"/>
          <w:lang w:val="kk-KZ"/>
        </w:rPr>
        <w:t>                                                           Семестр –</w:t>
      </w:r>
      <w:r w:rsidR="004F278E" w:rsidRPr="00C93002">
        <w:rPr>
          <w:color w:val="000000"/>
          <w:lang w:val="kk-KZ"/>
        </w:rPr>
        <w:t xml:space="preserve"> 2</w:t>
      </w:r>
    </w:p>
    <w:p w14:paraId="568783E6" w14:textId="1FB0E22F" w:rsidR="000264FC" w:rsidRPr="00C93002" w:rsidRDefault="000264FC" w:rsidP="000264FC">
      <w:pPr>
        <w:pStyle w:val="ab"/>
        <w:spacing w:before="0" w:beforeAutospacing="0" w:after="0" w:afterAutospacing="0"/>
        <w:rPr>
          <w:color w:val="000000"/>
          <w:lang w:val="kk-KZ"/>
        </w:rPr>
      </w:pPr>
      <w:r w:rsidRPr="00C93002">
        <w:rPr>
          <w:color w:val="000000"/>
          <w:lang w:val="kk-KZ"/>
        </w:rPr>
        <w:t>                                                    Кредиттер саны –</w:t>
      </w:r>
      <w:r w:rsidR="004F278E" w:rsidRPr="00C93002">
        <w:rPr>
          <w:color w:val="000000"/>
          <w:lang w:val="kk-KZ"/>
        </w:rPr>
        <w:t xml:space="preserve"> 5</w:t>
      </w:r>
    </w:p>
    <w:p w14:paraId="27DBEBC4"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3AF0968B"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3ACC3241"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46B0C6B2"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163C094D"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183D9110"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0CF2CE3C"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59DE88D8" w14:textId="77777777" w:rsidR="000264FC" w:rsidRPr="00C93002" w:rsidRDefault="000264FC" w:rsidP="000264FC">
      <w:pPr>
        <w:pStyle w:val="ab"/>
        <w:spacing w:before="0" w:beforeAutospacing="0" w:after="0" w:afterAutospacing="0"/>
        <w:rPr>
          <w:color w:val="000000"/>
          <w:lang w:val="kk-KZ"/>
        </w:rPr>
      </w:pPr>
    </w:p>
    <w:p w14:paraId="4934B763" w14:textId="77777777" w:rsidR="000264FC" w:rsidRPr="00C93002" w:rsidRDefault="000264FC" w:rsidP="000264FC">
      <w:pPr>
        <w:pStyle w:val="ab"/>
        <w:spacing w:before="0" w:beforeAutospacing="0" w:after="0" w:afterAutospacing="0"/>
        <w:rPr>
          <w:color w:val="000000"/>
          <w:lang w:val="kk-KZ"/>
        </w:rPr>
      </w:pPr>
    </w:p>
    <w:p w14:paraId="066C208B" w14:textId="77777777" w:rsidR="000264FC" w:rsidRPr="00C93002" w:rsidRDefault="000264FC" w:rsidP="000264FC">
      <w:pPr>
        <w:pStyle w:val="ab"/>
        <w:spacing w:before="0" w:beforeAutospacing="0" w:after="0" w:afterAutospacing="0"/>
        <w:rPr>
          <w:color w:val="000000"/>
          <w:lang w:val="kk-KZ"/>
        </w:rPr>
      </w:pPr>
    </w:p>
    <w:p w14:paraId="7D292439" w14:textId="77777777" w:rsidR="000264FC" w:rsidRPr="00C93002" w:rsidRDefault="000264FC" w:rsidP="000264FC">
      <w:pPr>
        <w:pStyle w:val="ab"/>
        <w:spacing w:before="0" w:beforeAutospacing="0" w:after="0" w:afterAutospacing="0"/>
        <w:rPr>
          <w:color w:val="000000"/>
          <w:lang w:val="kk-KZ"/>
        </w:rPr>
      </w:pPr>
    </w:p>
    <w:p w14:paraId="2E5F9399" w14:textId="77777777" w:rsidR="000264FC" w:rsidRPr="00C93002" w:rsidRDefault="000264FC" w:rsidP="000264FC">
      <w:pPr>
        <w:pStyle w:val="ab"/>
        <w:spacing w:before="0" w:beforeAutospacing="0" w:after="0" w:afterAutospacing="0"/>
        <w:rPr>
          <w:color w:val="000000"/>
          <w:lang w:val="kk-KZ"/>
        </w:rPr>
      </w:pPr>
    </w:p>
    <w:p w14:paraId="23AE15D9" w14:textId="77777777" w:rsidR="000264FC" w:rsidRPr="00C93002" w:rsidRDefault="000264FC" w:rsidP="000264FC">
      <w:pPr>
        <w:pStyle w:val="ab"/>
        <w:spacing w:before="0" w:beforeAutospacing="0" w:after="0" w:afterAutospacing="0"/>
        <w:rPr>
          <w:color w:val="000000"/>
          <w:lang w:val="kk-KZ"/>
        </w:rPr>
      </w:pPr>
    </w:p>
    <w:p w14:paraId="6888E153" w14:textId="77777777" w:rsidR="000264FC" w:rsidRPr="00C93002" w:rsidRDefault="000264FC" w:rsidP="000264FC">
      <w:pPr>
        <w:pStyle w:val="ab"/>
        <w:spacing w:before="0" w:beforeAutospacing="0" w:after="0" w:afterAutospacing="0"/>
        <w:rPr>
          <w:color w:val="000000"/>
          <w:lang w:val="kk-KZ"/>
        </w:rPr>
      </w:pPr>
    </w:p>
    <w:p w14:paraId="66390F88" w14:textId="77777777" w:rsidR="000264FC" w:rsidRPr="00C93002" w:rsidRDefault="000264FC" w:rsidP="000264FC">
      <w:pPr>
        <w:pStyle w:val="ab"/>
        <w:spacing w:before="0" w:beforeAutospacing="0" w:after="0" w:afterAutospacing="0"/>
        <w:rPr>
          <w:color w:val="000000"/>
          <w:lang w:val="kk-KZ"/>
        </w:rPr>
      </w:pPr>
    </w:p>
    <w:p w14:paraId="3615C134" w14:textId="77777777" w:rsidR="000264FC" w:rsidRPr="00C93002" w:rsidRDefault="000264FC" w:rsidP="000264FC">
      <w:pPr>
        <w:pStyle w:val="ab"/>
        <w:spacing w:before="0" w:beforeAutospacing="0" w:after="0" w:afterAutospacing="0"/>
        <w:rPr>
          <w:color w:val="000000"/>
          <w:lang w:val="kk-KZ"/>
        </w:rPr>
      </w:pPr>
    </w:p>
    <w:p w14:paraId="7BA1B7D6" w14:textId="77777777" w:rsidR="000264FC" w:rsidRPr="00C93002" w:rsidRDefault="000264FC" w:rsidP="000264FC">
      <w:pPr>
        <w:pStyle w:val="ab"/>
        <w:spacing w:before="0" w:beforeAutospacing="0" w:after="0" w:afterAutospacing="0"/>
        <w:rPr>
          <w:color w:val="000000"/>
          <w:lang w:val="kk-KZ"/>
        </w:rPr>
      </w:pPr>
    </w:p>
    <w:p w14:paraId="061685AE" w14:textId="77777777" w:rsidR="000264FC" w:rsidRPr="00C93002" w:rsidRDefault="000264FC" w:rsidP="000264FC">
      <w:pPr>
        <w:pStyle w:val="ab"/>
        <w:spacing w:before="0" w:beforeAutospacing="0" w:after="0" w:afterAutospacing="0"/>
        <w:rPr>
          <w:color w:val="000000"/>
          <w:lang w:val="kk-KZ"/>
        </w:rPr>
      </w:pPr>
    </w:p>
    <w:p w14:paraId="29131E48"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5D7D813A"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6CBC7DDB" w14:textId="318980C9" w:rsidR="000264FC" w:rsidRPr="00C93002" w:rsidRDefault="000264FC" w:rsidP="000A6D4A">
      <w:pPr>
        <w:pStyle w:val="ab"/>
        <w:spacing w:before="0" w:beforeAutospacing="0" w:after="0" w:afterAutospacing="0"/>
        <w:jc w:val="center"/>
        <w:rPr>
          <w:color w:val="000000"/>
          <w:lang w:val="kk-KZ"/>
        </w:rPr>
      </w:pPr>
      <w:r w:rsidRPr="00C93002">
        <w:rPr>
          <w:color w:val="000000"/>
          <w:lang w:val="kk-KZ"/>
        </w:rPr>
        <w:t>Алматы 202</w:t>
      </w:r>
      <w:r w:rsidR="004F278E" w:rsidRPr="00C93002">
        <w:rPr>
          <w:color w:val="000000"/>
          <w:lang w:val="kk-KZ"/>
        </w:rPr>
        <w:t>6</w:t>
      </w:r>
      <w:r w:rsidRPr="00C93002">
        <w:rPr>
          <w:color w:val="000000"/>
          <w:lang w:val="kk-KZ"/>
        </w:rPr>
        <w:t xml:space="preserve"> ж.</w:t>
      </w:r>
    </w:p>
    <w:p w14:paraId="163522C9" w14:textId="5E5A6869" w:rsidR="000264FC" w:rsidRPr="00C93002" w:rsidRDefault="000264FC" w:rsidP="000A6D4A">
      <w:pPr>
        <w:pStyle w:val="ab"/>
        <w:spacing w:before="0" w:beforeAutospacing="0" w:after="0" w:afterAutospacing="0"/>
        <w:jc w:val="center"/>
        <w:rPr>
          <w:color w:val="000000"/>
          <w:lang w:val="kk-KZ"/>
        </w:rPr>
      </w:pPr>
      <w:r w:rsidRPr="00C93002">
        <w:rPr>
          <w:color w:val="000000"/>
          <w:lang w:val="kk-KZ"/>
        </w:rPr>
        <w:br w:type="page"/>
      </w:r>
      <w:r w:rsidRPr="00C93002">
        <w:rPr>
          <w:color w:val="000000"/>
          <w:lang w:val="kk-KZ"/>
        </w:rPr>
        <w:lastRenderedPageBreak/>
        <w:t xml:space="preserve">Пән бойынша қорытынды емтихан бағдарламасы </w:t>
      </w:r>
      <w:r w:rsidR="004F278E" w:rsidRPr="00C93002">
        <w:rPr>
          <w:color w:val="000000"/>
          <w:lang w:val="kk-KZ"/>
        </w:rPr>
        <w:t>«</w:t>
      </w:r>
      <w:r w:rsidR="002342A5" w:rsidRPr="00C93002">
        <w:rPr>
          <w:color w:val="000000"/>
          <w:lang w:val="kk-KZ"/>
        </w:rPr>
        <w:t xml:space="preserve">Бұқаралық  коммуникацияның теориясы мен практикасы </w:t>
      </w:r>
      <w:r w:rsidR="004F278E" w:rsidRPr="00C93002">
        <w:rPr>
          <w:color w:val="000000"/>
          <w:lang w:val="kk-KZ"/>
        </w:rPr>
        <w:t>«</w:t>
      </w:r>
      <w:r w:rsidRPr="00C93002">
        <w:rPr>
          <w:color w:val="000000"/>
          <w:lang w:val="kk-KZ"/>
        </w:rPr>
        <w:t>ҰБТ</w:t>
      </w:r>
      <w:r w:rsidR="004F278E" w:rsidRPr="00C93002">
        <w:rPr>
          <w:color w:val="000000"/>
          <w:lang w:val="kk-KZ"/>
        </w:rPr>
        <w:t>»</w:t>
      </w:r>
      <w:r w:rsidRPr="00C93002">
        <w:rPr>
          <w:color w:val="000000"/>
          <w:lang w:val="kk-KZ"/>
        </w:rPr>
        <w:t xml:space="preserve"> білім беру бағдарламасының пәндер каталогы негізінде </w:t>
      </w:r>
      <w:r w:rsidR="002342A5" w:rsidRPr="00C93002">
        <w:rPr>
          <w:color w:val="000000"/>
          <w:lang w:val="kk-KZ"/>
        </w:rPr>
        <w:t xml:space="preserve">Мектеп Аманқос </w:t>
      </w:r>
      <w:r w:rsidRPr="00C93002">
        <w:rPr>
          <w:color w:val="000000"/>
          <w:lang w:val="kk-KZ"/>
        </w:rPr>
        <w:t xml:space="preserve"> жасады</w:t>
      </w:r>
    </w:p>
    <w:p w14:paraId="0F8445F9"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607D29D6"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3CBAE26A"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688CD705"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7E21C4D6"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 </w:t>
      </w:r>
    </w:p>
    <w:p w14:paraId="708946C4" w14:textId="77777777" w:rsidR="000264FC" w:rsidRPr="00C93002" w:rsidRDefault="000264FC" w:rsidP="000264FC">
      <w:pPr>
        <w:pStyle w:val="ab"/>
        <w:spacing w:before="0" w:beforeAutospacing="0" w:after="0" w:afterAutospacing="0"/>
        <w:rPr>
          <w:color w:val="000000"/>
          <w:lang w:val="kk-KZ"/>
        </w:rPr>
      </w:pPr>
      <w:r w:rsidRPr="00C93002">
        <w:rPr>
          <w:color w:val="000000"/>
          <w:lang w:val="kk-KZ"/>
        </w:rPr>
        <w:t>Кафедра отырысында қаралды және мақұлданды</w:t>
      </w:r>
    </w:p>
    <w:p w14:paraId="5D6CC550" w14:textId="4517BA48" w:rsidR="000264FC" w:rsidRPr="00C93002" w:rsidRDefault="000264FC" w:rsidP="000264FC">
      <w:pPr>
        <w:pStyle w:val="ab"/>
        <w:spacing w:before="0" w:beforeAutospacing="0" w:after="0" w:afterAutospacing="0"/>
        <w:rPr>
          <w:color w:val="000000"/>
          <w:lang w:val="kk-KZ"/>
        </w:rPr>
      </w:pPr>
      <w:r w:rsidRPr="00C93002">
        <w:rPr>
          <w:color w:val="000000"/>
          <w:lang w:val="kk-KZ"/>
        </w:rPr>
        <w:t>202</w:t>
      </w:r>
      <w:r w:rsidR="004F278E" w:rsidRPr="00C93002">
        <w:rPr>
          <w:color w:val="000000"/>
          <w:lang w:val="kk-KZ"/>
        </w:rPr>
        <w:t>6</w:t>
      </w:r>
      <w:r w:rsidRPr="00C93002">
        <w:rPr>
          <w:color w:val="000000"/>
          <w:lang w:val="kk-KZ"/>
        </w:rPr>
        <w:t xml:space="preserve"> жылғы " ___ " № ____ хаттама </w:t>
      </w:r>
    </w:p>
    <w:p w14:paraId="30DA6E7F" w14:textId="77777777" w:rsidR="000264FC" w:rsidRPr="00C93002" w:rsidRDefault="000264FC" w:rsidP="000264FC">
      <w:pPr>
        <w:pStyle w:val="ab"/>
        <w:spacing w:before="0" w:beforeAutospacing="0" w:after="0" w:afterAutospacing="0"/>
        <w:rPr>
          <w:color w:val="000000"/>
          <w:lang w:val="kk-KZ"/>
        </w:rPr>
      </w:pPr>
    </w:p>
    <w:p w14:paraId="00EE572D" w14:textId="20C4209C" w:rsidR="000264FC" w:rsidRPr="00C93002" w:rsidRDefault="000264FC" w:rsidP="000264FC">
      <w:pPr>
        <w:pStyle w:val="ab"/>
        <w:spacing w:before="0" w:beforeAutospacing="0" w:after="0" w:afterAutospacing="0"/>
        <w:rPr>
          <w:color w:val="000000"/>
          <w:lang w:val="kk-KZ"/>
        </w:rPr>
        <w:sectPr w:rsidR="000264FC" w:rsidRPr="00C93002" w:rsidSect="004A615A">
          <w:pgSz w:w="11906" w:h="16838"/>
          <w:pgMar w:top="1134" w:right="850" w:bottom="1134" w:left="1701" w:header="708" w:footer="708" w:gutter="0"/>
          <w:cols w:space="708"/>
          <w:docGrid w:linePitch="360"/>
        </w:sectPr>
      </w:pPr>
      <w:r w:rsidRPr="00C93002">
        <w:rPr>
          <w:color w:val="000000"/>
          <w:lang w:val="kk-KZ"/>
        </w:rPr>
        <w:t xml:space="preserve">Кафедра меңгерушісі ___________  </w:t>
      </w:r>
      <w:r w:rsidR="004F278E" w:rsidRPr="00C93002">
        <w:rPr>
          <w:color w:val="000000"/>
          <w:lang w:val="kk-KZ"/>
        </w:rPr>
        <w:t xml:space="preserve">Альжанова </w:t>
      </w:r>
      <w:r w:rsidRPr="00C93002">
        <w:rPr>
          <w:color w:val="000000"/>
          <w:lang w:val="kk-KZ"/>
        </w:rPr>
        <w:t>А.</w:t>
      </w:r>
      <w:r w:rsidR="004F278E" w:rsidRPr="00C93002">
        <w:rPr>
          <w:color w:val="000000"/>
          <w:lang w:val="kk-KZ"/>
        </w:rPr>
        <w:t>Б.</w:t>
      </w:r>
    </w:p>
    <w:p w14:paraId="019A0F17" w14:textId="77777777" w:rsidR="00326036" w:rsidRPr="009D4DBD" w:rsidRDefault="00326036" w:rsidP="00326036">
      <w:pPr>
        <w:pStyle w:val="ab"/>
        <w:spacing w:before="0" w:beforeAutospacing="0" w:after="0" w:afterAutospacing="0"/>
        <w:jc w:val="center"/>
        <w:rPr>
          <w:b/>
          <w:bCs/>
          <w:color w:val="000000"/>
          <w:lang w:val="kk-KZ"/>
        </w:rPr>
      </w:pPr>
      <w:r w:rsidRPr="009D4DBD">
        <w:rPr>
          <w:b/>
          <w:bCs/>
          <w:color w:val="000000"/>
          <w:lang w:val="kk-KZ"/>
        </w:rPr>
        <w:lastRenderedPageBreak/>
        <w:t>Кіріспе</w:t>
      </w:r>
    </w:p>
    <w:p w14:paraId="66EC39DC" w14:textId="413EC68E" w:rsidR="00326036" w:rsidRPr="009D4DBD" w:rsidRDefault="00326036" w:rsidP="009D4DBD">
      <w:pPr>
        <w:spacing w:after="0" w:line="240" w:lineRule="auto"/>
        <w:jc w:val="center"/>
        <w:rPr>
          <w:rFonts w:ascii="Times New Roman" w:hAnsi="Times New Roman" w:cs="Times New Roman"/>
          <w:b/>
          <w:bCs/>
          <w:color w:val="000000"/>
          <w:sz w:val="24"/>
          <w:szCs w:val="24"/>
          <w:lang w:val="kk-KZ"/>
        </w:rPr>
      </w:pPr>
      <w:r w:rsidRPr="009D4DBD">
        <w:rPr>
          <w:rFonts w:ascii="Times New Roman" w:hAnsi="Times New Roman" w:cs="Times New Roman"/>
          <w:b/>
          <w:bCs/>
          <w:color w:val="000000"/>
          <w:sz w:val="24"/>
          <w:szCs w:val="24"/>
          <w:lang w:val="kk-KZ"/>
        </w:rPr>
        <w:t>«</w:t>
      </w:r>
      <w:r w:rsidR="005E3DFE" w:rsidRPr="009D4DBD">
        <w:rPr>
          <w:rFonts w:ascii="Times New Roman" w:hAnsi="Times New Roman" w:cs="Times New Roman"/>
          <w:b/>
          <w:bCs/>
          <w:color w:val="000000" w:themeColor="text1"/>
          <w:sz w:val="24"/>
          <w:szCs w:val="24"/>
          <w:lang w:val="kk-KZ"/>
        </w:rPr>
        <w:t>6B03206-Медиакоммуникациялар</w:t>
      </w:r>
      <w:r w:rsidR="005E3DFE" w:rsidRPr="009D4DBD">
        <w:rPr>
          <w:rFonts w:ascii="Times New Roman" w:eastAsia="Times New Roman" w:hAnsi="Times New Roman" w:cs="Times New Roman"/>
          <w:b/>
          <w:bCs/>
          <w:sz w:val="24"/>
          <w:szCs w:val="24"/>
          <w:lang w:val="kk-KZ"/>
        </w:rPr>
        <w:t xml:space="preserve"> білім беру бағдарламасы </w:t>
      </w:r>
    </w:p>
    <w:p w14:paraId="07B03C9D" w14:textId="77777777" w:rsidR="00326036" w:rsidRPr="009D4DBD" w:rsidRDefault="00326036" w:rsidP="00326036">
      <w:pPr>
        <w:pStyle w:val="ab"/>
        <w:spacing w:before="0" w:beforeAutospacing="0" w:after="0" w:afterAutospacing="0"/>
        <w:ind w:left="2440"/>
        <w:rPr>
          <w:b/>
          <w:bCs/>
          <w:color w:val="000000"/>
          <w:lang w:val="kk-KZ"/>
        </w:rPr>
      </w:pPr>
      <w:r w:rsidRPr="009D4DBD">
        <w:rPr>
          <w:b/>
          <w:bCs/>
          <w:color w:val="000000"/>
          <w:lang w:val="kk-KZ"/>
        </w:rPr>
        <w:t> </w:t>
      </w:r>
    </w:p>
    <w:p w14:paraId="5259E0D8" w14:textId="2BBCCEB4" w:rsidR="005E3DFE" w:rsidRPr="00C93002" w:rsidRDefault="00326036" w:rsidP="005E3DFE">
      <w:pPr>
        <w:spacing w:after="0" w:line="240" w:lineRule="auto"/>
        <w:jc w:val="both"/>
        <w:rPr>
          <w:rFonts w:ascii="Times New Roman" w:eastAsia="Times New Roman" w:hAnsi="Times New Roman" w:cs="Times New Roman"/>
          <w:b/>
          <w:sz w:val="24"/>
          <w:szCs w:val="24"/>
          <w:lang w:val="kk-KZ"/>
        </w:rPr>
      </w:pPr>
      <w:r w:rsidRPr="009D4DBD">
        <w:rPr>
          <w:rFonts w:ascii="Times New Roman" w:hAnsi="Times New Roman" w:cs="Times New Roman"/>
          <w:b/>
          <w:bCs/>
          <w:color w:val="000000"/>
          <w:sz w:val="24"/>
          <w:szCs w:val="24"/>
          <w:lang w:val="kk-KZ"/>
        </w:rPr>
        <w:t>Пәннің мақсаты:</w:t>
      </w:r>
      <w:r w:rsidR="005E3DFE" w:rsidRPr="00C93002">
        <w:rPr>
          <w:rFonts w:ascii="Times New Roman" w:hAnsi="Times New Roman" w:cs="Times New Roman"/>
          <w:sz w:val="24"/>
          <w:szCs w:val="24"/>
          <w:lang w:val="kk-KZ"/>
        </w:rPr>
        <w:t xml:space="preserve">– </w:t>
      </w:r>
      <w:r w:rsidR="005E3DFE" w:rsidRPr="00C93002">
        <w:rPr>
          <w:rFonts w:ascii="Times New Roman" w:hAnsi="Times New Roman" w:cs="Times New Roman"/>
          <w:bCs/>
          <w:sz w:val="24"/>
          <w:szCs w:val="24"/>
          <w:lang w:val="kk-KZ"/>
        </w:rPr>
        <w:t>Бұқаралық коммуникацияның теориясы мен практикасын  ақпаратты талдау және синтездеу</w:t>
      </w:r>
      <w:r w:rsidR="005E3DFE" w:rsidRPr="00C93002">
        <w:rPr>
          <w:rFonts w:ascii="Times New Roman" w:hAnsi="Times New Roman" w:cs="Times New Roman"/>
          <w:sz w:val="24"/>
          <w:szCs w:val="24"/>
          <w:lang w:val="kk-KZ"/>
        </w:rPr>
        <w:t xml:space="preserve"> әдістерін жүйелі қолдану қабілетін қалыптастыру; социологиялық зерттеу жүргізудің әдіснамасы мен әдістемесіне ерекше назар аудара отырып, қазіргі қоғамның проблемаларына байланысты ақпаратты синтездеу; әлеуметтік гуманитарлық саладағы неғұрлым маңызды фактілерді, құбылыстарды, процестерді зерттеу, коммуникациял ық өнімді жасау кезінде қазіргі заманғы цифрлық құрылғылар мен бағдарламалық қамтамасыз етуді қолдану.</w:t>
      </w:r>
    </w:p>
    <w:p w14:paraId="5F1D4140" w14:textId="69830063" w:rsidR="00326036" w:rsidRPr="009D4DBD" w:rsidRDefault="00326036" w:rsidP="005E3DFE">
      <w:pPr>
        <w:spacing w:after="0" w:line="240" w:lineRule="auto"/>
        <w:ind w:firstLine="708"/>
        <w:jc w:val="both"/>
        <w:rPr>
          <w:rFonts w:ascii="Times New Roman" w:hAnsi="Times New Roman" w:cs="Times New Roman"/>
          <w:b/>
          <w:bCs/>
          <w:color w:val="000000"/>
          <w:sz w:val="24"/>
          <w:szCs w:val="24"/>
          <w:lang w:val="kk-KZ"/>
        </w:rPr>
      </w:pPr>
      <w:r w:rsidRPr="009D4DBD">
        <w:rPr>
          <w:rFonts w:ascii="Times New Roman" w:hAnsi="Times New Roman" w:cs="Times New Roman"/>
          <w:b/>
          <w:bCs/>
          <w:color w:val="000000"/>
          <w:sz w:val="24"/>
          <w:szCs w:val="24"/>
          <w:lang w:val="kk-KZ"/>
        </w:rPr>
        <w:t>Күтілетін нәтижелер</w:t>
      </w:r>
    </w:p>
    <w:p w14:paraId="61B2CE99" w14:textId="23ACAE5B" w:rsidR="005E3DFE" w:rsidRPr="00C93002" w:rsidRDefault="005E3DFE" w:rsidP="005E3DFE">
      <w:pPr>
        <w:spacing w:after="0" w:line="240" w:lineRule="auto"/>
        <w:ind w:firstLine="708"/>
        <w:jc w:val="both"/>
        <w:rPr>
          <w:rFonts w:ascii="Times New Roman" w:hAnsi="Times New Roman" w:cs="Times New Roman"/>
          <w:color w:val="000000"/>
          <w:sz w:val="24"/>
          <w:szCs w:val="24"/>
          <w:lang w:val="kk-KZ"/>
        </w:rPr>
      </w:pPr>
    </w:p>
    <w:p w14:paraId="6A58DA7F" w14:textId="77777777" w:rsidR="005E3DFE" w:rsidRPr="00C93002" w:rsidRDefault="005E3DFE" w:rsidP="005E3DFE">
      <w:pPr>
        <w:spacing w:after="0" w:line="240" w:lineRule="auto"/>
        <w:ind w:firstLine="708"/>
        <w:jc w:val="both"/>
        <w:rPr>
          <w:rFonts w:ascii="Times New Roman" w:hAnsi="Times New Roman" w:cs="Times New Roman"/>
          <w:color w:val="000000"/>
          <w:sz w:val="24"/>
          <w:szCs w:val="24"/>
          <w:lang w:val="kk-KZ"/>
        </w:rPr>
      </w:pPr>
      <w:r w:rsidRPr="00C93002">
        <w:rPr>
          <w:rFonts w:ascii="Times New Roman" w:hAnsi="Times New Roman" w:cs="Times New Roman"/>
          <w:color w:val="000000"/>
          <w:sz w:val="24"/>
          <w:szCs w:val="24"/>
          <w:lang w:val="kk-KZ"/>
        </w:rPr>
        <w:t>1. Бұқаралық коммуникациялар ұғымы мен пәні туралы түсінік қалыптастыру. Әлеуметтануға кіріспе.  Өз ісіңді қалай бастау керек?</w:t>
      </w:r>
    </w:p>
    <w:p w14:paraId="72DECD17" w14:textId="5E30A29B" w:rsidR="005E3DFE" w:rsidRPr="00C93002" w:rsidRDefault="005E3DFE" w:rsidP="005E3DFE">
      <w:pPr>
        <w:spacing w:after="0" w:line="240" w:lineRule="auto"/>
        <w:jc w:val="both"/>
        <w:rPr>
          <w:rFonts w:ascii="Times New Roman" w:hAnsi="Times New Roman" w:cs="Times New Roman"/>
          <w:color w:val="000000"/>
          <w:sz w:val="24"/>
          <w:szCs w:val="24"/>
          <w:lang w:val="kk-KZ"/>
        </w:rPr>
      </w:pPr>
      <w:r w:rsidRPr="00C93002">
        <w:rPr>
          <w:rFonts w:ascii="Times New Roman" w:hAnsi="Times New Roman" w:cs="Times New Roman"/>
          <w:color w:val="000000"/>
          <w:sz w:val="24"/>
          <w:szCs w:val="24"/>
          <w:lang w:val="kk-KZ"/>
        </w:rPr>
        <w:t xml:space="preserve">         2. Іскерлік медиа коммуникациялары  және сертификациясы</w:t>
      </w:r>
    </w:p>
    <w:p w14:paraId="7DFE3ADB" w14:textId="77777777" w:rsidR="005E3DFE" w:rsidRPr="00C93002" w:rsidRDefault="005E3DFE" w:rsidP="005E3DFE">
      <w:pPr>
        <w:spacing w:after="0" w:line="240" w:lineRule="auto"/>
        <w:jc w:val="both"/>
        <w:rPr>
          <w:rFonts w:ascii="Times New Roman" w:hAnsi="Times New Roman" w:cs="Times New Roman"/>
          <w:color w:val="000000"/>
          <w:sz w:val="24"/>
          <w:szCs w:val="24"/>
          <w:lang w:val="kk-KZ"/>
        </w:rPr>
      </w:pPr>
      <w:r w:rsidRPr="00C93002">
        <w:rPr>
          <w:rFonts w:ascii="Times New Roman" w:hAnsi="Times New Roman" w:cs="Times New Roman"/>
          <w:color w:val="000000"/>
          <w:sz w:val="24"/>
          <w:szCs w:val="24"/>
          <w:lang w:val="kk-KZ"/>
        </w:rPr>
        <w:t xml:space="preserve">         3.Медианың негізгі сфералары-экономикалық, әдеуметтік, саяси және рухани өмірдің маңызын түсіндіре білу. </w:t>
      </w:r>
    </w:p>
    <w:p w14:paraId="76924FC2" w14:textId="1AAAE5F5" w:rsidR="005E3DFE" w:rsidRPr="00C93002" w:rsidRDefault="005E3DFE" w:rsidP="005E3DFE">
      <w:pPr>
        <w:spacing w:after="0" w:line="240" w:lineRule="auto"/>
        <w:jc w:val="both"/>
        <w:rPr>
          <w:rFonts w:ascii="Times New Roman" w:hAnsi="Times New Roman" w:cs="Times New Roman"/>
          <w:color w:val="000000"/>
          <w:sz w:val="24"/>
          <w:szCs w:val="24"/>
          <w:lang w:val="kk-KZ"/>
        </w:rPr>
      </w:pPr>
      <w:r w:rsidRPr="00C93002">
        <w:rPr>
          <w:rFonts w:ascii="Times New Roman" w:hAnsi="Times New Roman" w:cs="Times New Roman"/>
          <w:color w:val="000000"/>
          <w:sz w:val="24"/>
          <w:szCs w:val="24"/>
          <w:lang w:val="kk-KZ"/>
        </w:rPr>
        <w:t xml:space="preserve">        4. Ғылыми әдебиеттерден «іскерлік медиа коммуникациялардың» мәнін түсіндіруге бағытталған анықтамалардың 100 – астам санын айқындайды.</w:t>
      </w:r>
    </w:p>
    <w:p w14:paraId="42BF3F07" w14:textId="70F49467" w:rsidR="005E3DFE" w:rsidRPr="00C93002" w:rsidRDefault="005E3DFE" w:rsidP="005E3DFE">
      <w:pPr>
        <w:spacing w:after="0" w:line="240" w:lineRule="auto"/>
        <w:jc w:val="both"/>
        <w:rPr>
          <w:rFonts w:ascii="Times New Roman" w:hAnsi="Times New Roman" w:cs="Times New Roman"/>
          <w:color w:val="000000"/>
          <w:sz w:val="24"/>
          <w:szCs w:val="24"/>
          <w:lang w:val="kk-KZ"/>
        </w:rPr>
      </w:pPr>
      <w:r w:rsidRPr="00C93002">
        <w:rPr>
          <w:rFonts w:ascii="Times New Roman" w:hAnsi="Times New Roman" w:cs="Times New Roman"/>
          <w:color w:val="000000"/>
          <w:sz w:val="24"/>
          <w:szCs w:val="24"/>
          <w:lang w:val="kk-KZ"/>
        </w:rPr>
        <w:t xml:space="preserve">        5. Іскерлік медиа коммуникациялардағы ақпараттық ағындардың құрылымымен танысады.</w:t>
      </w:r>
    </w:p>
    <w:p w14:paraId="32A9ACAE" w14:textId="77777777" w:rsidR="005E3DFE" w:rsidRPr="00C93002" w:rsidRDefault="005E3DFE" w:rsidP="005E3DFE">
      <w:pPr>
        <w:spacing w:after="0" w:line="240" w:lineRule="auto"/>
        <w:ind w:firstLine="708"/>
        <w:jc w:val="both"/>
        <w:rPr>
          <w:rFonts w:ascii="Times New Roman" w:hAnsi="Times New Roman" w:cs="Times New Roman"/>
          <w:color w:val="000000"/>
          <w:sz w:val="24"/>
          <w:szCs w:val="24"/>
          <w:lang w:val="kk-KZ"/>
        </w:rPr>
      </w:pPr>
    </w:p>
    <w:p w14:paraId="36618A7A" w14:textId="77777777" w:rsidR="00326036" w:rsidRPr="00C93002" w:rsidRDefault="00326036" w:rsidP="00326036">
      <w:pPr>
        <w:spacing w:after="0" w:line="240" w:lineRule="auto"/>
        <w:jc w:val="both"/>
        <w:rPr>
          <w:rFonts w:ascii="Times New Roman" w:hAnsi="Times New Roman" w:cs="Times New Roman"/>
          <w:color w:val="000000"/>
          <w:sz w:val="24"/>
          <w:szCs w:val="24"/>
          <w:lang w:val="kk-KZ"/>
        </w:rPr>
      </w:pPr>
    </w:p>
    <w:p w14:paraId="5FDA5A99" w14:textId="16DA1A96" w:rsidR="00326036" w:rsidRPr="005D54A8" w:rsidRDefault="00326036" w:rsidP="00326036">
      <w:pPr>
        <w:pStyle w:val="ab"/>
        <w:spacing w:before="0" w:beforeAutospacing="0" w:after="0" w:afterAutospacing="0"/>
        <w:jc w:val="center"/>
        <w:rPr>
          <w:b/>
          <w:bCs/>
          <w:color w:val="000000"/>
          <w:lang w:val="kk-KZ"/>
        </w:rPr>
      </w:pPr>
      <w:r w:rsidRPr="005D54A8">
        <w:rPr>
          <w:b/>
          <w:bCs/>
          <w:color w:val="000000"/>
          <w:lang w:val="kk-KZ"/>
        </w:rPr>
        <w:t>Қорытынды емтихан барысында студенттер өз жауаптарында не істей алатынын көрсетуі керек:</w:t>
      </w:r>
    </w:p>
    <w:p w14:paraId="2976A6A5" w14:textId="69DCCEA3"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1.1. Іскерлік медиа коммуникациялардың мәні мен мазмұнын қарастырады.</w:t>
      </w:r>
    </w:p>
    <w:p w14:paraId="47E3DB56" w14:textId="1DE3A170" w:rsidR="005E3DFE" w:rsidRPr="00C93002" w:rsidRDefault="005E3DFE" w:rsidP="005D54A8">
      <w:pPr>
        <w:pStyle w:val="ab"/>
        <w:spacing w:before="0" w:beforeAutospacing="0" w:after="0" w:afterAutospacing="0"/>
        <w:jc w:val="center"/>
        <w:rPr>
          <w:color w:val="000000"/>
          <w:lang w:val="kk-KZ"/>
        </w:rPr>
      </w:pPr>
      <w:r w:rsidRPr="00C93002">
        <w:rPr>
          <w:color w:val="000000"/>
          <w:lang w:val="kk-KZ"/>
        </w:rPr>
        <w:t xml:space="preserve">          1.2. Іскерлік медиа коммуникациялардағы психологтиясының негіздерін анықтайды.</w:t>
      </w:r>
    </w:p>
    <w:p w14:paraId="0B625274" w14:textId="6DAD9980"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1.3 Іскерлік медиа коммуникациялардағы тәуекелдерін түсінеді.</w:t>
      </w:r>
    </w:p>
    <w:p w14:paraId="5601E84F" w14:textId="63BC5379"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1.4. Мақсат қою және журналистикадағы белсенділікті талдвйды.</w:t>
      </w:r>
    </w:p>
    <w:p w14:paraId="2239F312" w14:textId="6E9E2076"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2.1. Медиа коммуникациялар ұғымы мен және оның жіктелуін талдайды. </w:t>
      </w:r>
    </w:p>
    <w:p w14:paraId="242EC13F" w14:textId="795D85EE"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2.2. Медиадағы қоғамның типлогиясы мен әлеуметтік құрылымын айқындау.</w:t>
      </w:r>
    </w:p>
    <w:p w14:paraId="30B86135" w14:textId="23AD0F10"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2.3. Іскелік медиа коммуникациялары мәні мен мағынасын терең зерттейді.</w:t>
      </w:r>
    </w:p>
    <w:p w14:paraId="73A413B6" w14:textId="77777777"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3.1. Іскерлңк медиа коммуникациядағы негізгі сфералары туралы толыққанды            </w:t>
      </w:r>
    </w:p>
    <w:p w14:paraId="470A536D" w14:textId="61BA1738" w:rsidR="005E3DFE" w:rsidRPr="00C93002" w:rsidRDefault="005E3DFE" w:rsidP="005D54A8">
      <w:pPr>
        <w:pStyle w:val="ab"/>
        <w:spacing w:before="0" w:beforeAutospacing="0" w:after="0" w:afterAutospacing="0"/>
        <w:rPr>
          <w:color w:val="000000"/>
          <w:lang w:val="kk-KZ"/>
        </w:rPr>
      </w:pPr>
      <w:r w:rsidRPr="00C93002">
        <w:rPr>
          <w:color w:val="000000"/>
          <w:lang w:val="kk-KZ"/>
        </w:rPr>
        <w:t xml:space="preserve">                   түсіндіре алады.</w:t>
      </w:r>
    </w:p>
    <w:p w14:paraId="483AB3F9" w14:textId="6FE16840" w:rsidR="005E3DFE" w:rsidRPr="00C93002" w:rsidRDefault="005E3DFE" w:rsidP="005D54A8">
      <w:pPr>
        <w:pStyle w:val="ab"/>
        <w:spacing w:before="0" w:beforeAutospacing="0" w:after="0" w:afterAutospacing="0"/>
        <w:jc w:val="center"/>
        <w:rPr>
          <w:color w:val="000000"/>
          <w:lang w:val="kk-KZ"/>
        </w:rPr>
      </w:pPr>
      <w:r w:rsidRPr="00C93002">
        <w:rPr>
          <w:color w:val="000000"/>
          <w:lang w:val="kk-KZ"/>
        </w:rPr>
        <w:t xml:space="preserve">      3.2. Экономикалық, әлеуметтік, саяси және рухани өмірдің құндылығын  түсінеді.</w:t>
      </w:r>
    </w:p>
    <w:p w14:paraId="4E67EEF1" w14:textId="77777777" w:rsidR="00326036" w:rsidRPr="00C93002" w:rsidRDefault="00326036" w:rsidP="00104D8D">
      <w:pPr>
        <w:pStyle w:val="ab"/>
        <w:spacing w:before="0" w:beforeAutospacing="0" w:after="0" w:afterAutospacing="0"/>
        <w:ind w:right="120"/>
        <w:jc w:val="both"/>
        <w:rPr>
          <w:color w:val="000000"/>
          <w:lang w:val="kk-KZ"/>
        </w:rPr>
      </w:pPr>
    </w:p>
    <w:p w14:paraId="67BC0589" w14:textId="7C1EB903" w:rsidR="00326036" w:rsidRPr="00C93002" w:rsidRDefault="00326036" w:rsidP="00326036">
      <w:pPr>
        <w:pStyle w:val="ab"/>
        <w:spacing w:before="0" w:beforeAutospacing="0" w:after="0" w:afterAutospacing="0"/>
        <w:ind w:right="120" w:firstLine="708"/>
        <w:jc w:val="both"/>
        <w:rPr>
          <w:color w:val="000000"/>
          <w:lang w:val="kk-KZ"/>
        </w:rPr>
      </w:pPr>
      <w:r w:rsidRPr="00C93002">
        <w:rPr>
          <w:color w:val="000000"/>
          <w:lang w:val="kk-KZ"/>
        </w:rPr>
        <w:t>Емтихан өткізу платформасы</w:t>
      </w:r>
      <w:r w:rsidR="008E0A4A" w:rsidRPr="00C93002">
        <w:rPr>
          <w:color w:val="000000"/>
          <w:lang w:val="kk-KZ"/>
        </w:rPr>
        <w:t xml:space="preserve"> – дәстүрлі</w:t>
      </w:r>
      <w:r w:rsidRPr="00C93002">
        <w:rPr>
          <w:color w:val="000000"/>
          <w:lang w:val="kk-KZ"/>
        </w:rPr>
        <w:t>.</w:t>
      </w:r>
    </w:p>
    <w:p w14:paraId="332D51C8" w14:textId="3908ABDE" w:rsidR="00326036" w:rsidRPr="00C93002" w:rsidRDefault="00326036" w:rsidP="00326036">
      <w:pPr>
        <w:pStyle w:val="ab"/>
        <w:spacing w:before="0" w:beforeAutospacing="0" w:after="0" w:afterAutospacing="0"/>
        <w:ind w:right="120" w:firstLine="708"/>
        <w:jc w:val="both"/>
        <w:rPr>
          <w:color w:val="000000"/>
          <w:lang w:val="kk-KZ"/>
        </w:rPr>
      </w:pPr>
      <w:r w:rsidRPr="00C93002">
        <w:rPr>
          <w:color w:val="000000"/>
          <w:lang w:val="kk-KZ"/>
        </w:rPr>
        <w:t xml:space="preserve">Емтихан формасы стандартты болып табылады. Емтихан түрі </w:t>
      </w:r>
      <w:r w:rsidR="008E0A4A" w:rsidRPr="00C93002">
        <w:rPr>
          <w:color w:val="000000"/>
          <w:lang w:val="kk-KZ"/>
        </w:rPr>
        <w:t>–</w:t>
      </w:r>
      <w:r w:rsidRPr="00C93002">
        <w:rPr>
          <w:color w:val="000000"/>
          <w:lang w:val="kk-KZ"/>
        </w:rPr>
        <w:t xml:space="preserve"> </w:t>
      </w:r>
      <w:r w:rsidR="00104D8D" w:rsidRPr="00C93002">
        <w:rPr>
          <w:color w:val="000000"/>
          <w:lang w:val="kk-KZ"/>
        </w:rPr>
        <w:t xml:space="preserve">жазбаша </w:t>
      </w:r>
      <w:r w:rsidR="008E0A4A" w:rsidRPr="00C93002">
        <w:rPr>
          <w:color w:val="000000"/>
          <w:lang w:val="kk-KZ"/>
        </w:rPr>
        <w:t xml:space="preserve"> </w:t>
      </w:r>
      <w:r w:rsidRPr="00C93002">
        <w:rPr>
          <w:color w:val="000000"/>
          <w:lang w:val="kk-KZ"/>
        </w:rPr>
        <w:t>оффлайн.</w:t>
      </w:r>
    </w:p>
    <w:p w14:paraId="6CA7268B" w14:textId="77777777" w:rsidR="00326036" w:rsidRPr="00C93002" w:rsidRDefault="00326036" w:rsidP="00326036">
      <w:pPr>
        <w:pStyle w:val="ab"/>
        <w:spacing w:before="0" w:beforeAutospacing="0" w:after="0" w:afterAutospacing="0"/>
        <w:ind w:right="120" w:firstLine="140"/>
        <w:jc w:val="both"/>
        <w:rPr>
          <w:color w:val="000000"/>
          <w:lang w:val="kk-KZ"/>
        </w:rPr>
      </w:pPr>
      <w:r w:rsidRPr="00C93002">
        <w:rPr>
          <w:color w:val="000000"/>
          <w:lang w:val="kk-KZ"/>
        </w:rPr>
        <w:t>Емтиханның мақсаты-академиялық кезеңде оқытылған пән бойынша қол жеткізілген нәтижелерді бағалау.</w:t>
      </w:r>
    </w:p>
    <w:p w14:paraId="082F6D14" w14:textId="34562042" w:rsidR="00326036" w:rsidRPr="00C93002" w:rsidRDefault="00326036" w:rsidP="00326036">
      <w:pPr>
        <w:pStyle w:val="ab"/>
        <w:spacing w:before="0" w:beforeAutospacing="0" w:after="0" w:afterAutospacing="0"/>
        <w:ind w:left="140" w:right="120" w:firstLine="700"/>
        <w:jc w:val="both"/>
        <w:rPr>
          <w:color w:val="000000"/>
          <w:lang w:val="kk-KZ"/>
        </w:rPr>
      </w:pPr>
      <w:r w:rsidRPr="00C93002">
        <w:rPr>
          <w:color w:val="000000"/>
          <w:lang w:val="kk-KZ"/>
        </w:rPr>
        <w:t>Емтихан электрондық кестеге сәйкес аудиторияда офлайн</w:t>
      </w:r>
      <w:r w:rsidR="009D4DBD">
        <w:rPr>
          <w:color w:val="000000"/>
          <w:lang w:val="kk-KZ"/>
        </w:rPr>
        <w:t xml:space="preserve">  жазбаша </w:t>
      </w:r>
      <w:r w:rsidRPr="00C93002">
        <w:rPr>
          <w:color w:val="000000"/>
          <w:lang w:val="kk-KZ"/>
        </w:rPr>
        <w:t xml:space="preserve"> өткізіледі.</w:t>
      </w:r>
    </w:p>
    <w:p w14:paraId="1E783D6F" w14:textId="77777777" w:rsidR="00326036" w:rsidRPr="00C93002" w:rsidRDefault="00326036" w:rsidP="00326036">
      <w:pPr>
        <w:pStyle w:val="ab"/>
        <w:spacing w:before="0" w:beforeAutospacing="0" w:after="0" w:afterAutospacing="0"/>
        <w:ind w:right="120"/>
        <w:jc w:val="center"/>
        <w:rPr>
          <w:color w:val="000000"/>
          <w:lang w:val="kk-KZ"/>
        </w:rPr>
      </w:pPr>
    </w:p>
    <w:p w14:paraId="495D4F95" w14:textId="77777777" w:rsidR="00326036" w:rsidRPr="00C93002" w:rsidRDefault="00326036" w:rsidP="00326036">
      <w:pPr>
        <w:pStyle w:val="ab"/>
        <w:spacing w:before="0" w:beforeAutospacing="0" w:after="0" w:afterAutospacing="0"/>
        <w:ind w:right="120"/>
        <w:jc w:val="center"/>
        <w:rPr>
          <w:b/>
          <w:bCs/>
          <w:color w:val="000000"/>
          <w:lang w:val="kk-KZ"/>
        </w:rPr>
      </w:pPr>
      <w:r w:rsidRPr="00C93002">
        <w:rPr>
          <w:b/>
          <w:bCs/>
          <w:color w:val="000000"/>
          <w:lang w:val="kk-KZ"/>
        </w:rPr>
        <w:t>Емтихан өткізу ережелері бойынша нұсқаулық</w:t>
      </w:r>
    </w:p>
    <w:p w14:paraId="1BC2E757" w14:textId="77777777" w:rsidR="00326036" w:rsidRPr="00C93002" w:rsidRDefault="00326036" w:rsidP="00326036">
      <w:pPr>
        <w:pStyle w:val="ab"/>
        <w:spacing w:before="0" w:beforeAutospacing="0" w:after="0" w:afterAutospacing="0"/>
        <w:ind w:left="140" w:right="120" w:firstLine="700"/>
        <w:jc w:val="both"/>
        <w:rPr>
          <w:color w:val="000000"/>
          <w:lang w:val="kk-KZ"/>
        </w:rPr>
      </w:pPr>
      <w:r w:rsidRPr="00C93002">
        <w:rPr>
          <w:color w:val="000000"/>
          <w:lang w:val="kk-KZ"/>
        </w:rPr>
        <w:t>Осы форматта тапсыру үшін білім алушы емтихан басталғанға дейін 30 минуттан кешіктірмей университет аудиториясына келуі тиіс. Емтихан басталғанға дейін 15 минут бұрын кезекші оқытушы емтихан өткізу талаптарына сәйкес жұмысына кіріседі, білім алушылар келу парағына қол қояды, орындықтардың көрсетілген нөмірлеріне сәйкес отырады. Емтиханға кешігіп келгендерге емтиханға кіргуге рұқсат берілмейді.</w:t>
      </w:r>
    </w:p>
    <w:p w14:paraId="1F31B0C6" w14:textId="77777777" w:rsidR="00326036" w:rsidRPr="00C93002" w:rsidRDefault="00326036" w:rsidP="00326036">
      <w:pPr>
        <w:pStyle w:val="ab"/>
        <w:spacing w:before="0" w:beforeAutospacing="0" w:after="0" w:afterAutospacing="0"/>
        <w:ind w:left="140" w:right="120" w:firstLine="700"/>
        <w:jc w:val="both"/>
        <w:rPr>
          <w:color w:val="000000"/>
          <w:lang w:val="kk-KZ"/>
        </w:rPr>
      </w:pPr>
      <w:r w:rsidRPr="00C93002">
        <w:rPr>
          <w:color w:val="000000"/>
          <w:lang w:val="kk-KZ"/>
        </w:rPr>
        <w:t xml:space="preserve">Кезекші оқытушы емтихан парақтарын таратады, білім алушы үзбелі түбіртекте барлық қажетті сәйкестендіру деректерін толтырады, жауап парақтарында Дербес деректер көрсетілмейді және ешқандай бөгде белгілер жасалмайды. Жауаптар көк түсті пастасы бар қаламмен жазылады. Емтиханда екі сағат ішінде білім алушы үш сұраққа </w:t>
      </w:r>
      <w:r w:rsidRPr="00C93002">
        <w:rPr>
          <w:color w:val="000000"/>
          <w:lang w:val="kk-KZ"/>
        </w:rPr>
        <w:lastRenderedPageBreak/>
        <w:t>жауап беруі тиіс. Жауаптар зерттелген материалды логикалық дәйектілікпен, ғылыми стильде сауатты ұсыну қажеттілігі талап етіледі, негізгі ұғымдарды ашуға, дәлелдер келтіруге және сенімді мысалдар келтіруге баса назар аударылады. Емтихан сұрақтарының реті бойынша жауаптарды орналастыру ұсынылады. Емтихан сұрағына жауап нақты болжамды оқу нәтижесінің қаншалықты қалыптасқанын көрсетуі керек. Емтихан өткізу уақыты аяқталғаннан кейін емтихан парақтары кезекші оқытушыға тапсырылады. Емтихан тапсыру тәртібі бұзылған жағдайда (жасырын жауабы дайындалған парақтарын, мобильді құрылғыларды пайдалану, басқа білім алушылармен сөйлесу) білім алушы емтиханнан шығарылуы және берілген жауаптарының күші жойылуы мүмкін.</w:t>
      </w:r>
    </w:p>
    <w:p w14:paraId="5057704C" w14:textId="77777777" w:rsidR="00326036" w:rsidRPr="00C93002" w:rsidRDefault="00326036" w:rsidP="00326036">
      <w:pPr>
        <w:pStyle w:val="ab"/>
        <w:spacing w:before="0" w:beforeAutospacing="0" w:after="0" w:afterAutospacing="0"/>
        <w:ind w:left="140" w:right="120" w:firstLine="700"/>
        <w:jc w:val="both"/>
        <w:rPr>
          <w:color w:val="000000"/>
          <w:lang w:val="kk-KZ"/>
        </w:rPr>
      </w:pPr>
      <w:r w:rsidRPr="00C93002">
        <w:rPr>
          <w:color w:val="000000"/>
          <w:lang w:val="kk-KZ"/>
        </w:rPr>
        <w:t>Әрі қарай емтихан парақтарын офис-тіркеушінің қызметкерлері шифрлайды, тексеріледі, шифрын шешеді және бағалау "Univer"АЖ енгізіледі. Емтихан бағасы 48 сағат ішінде емтихан парағындағы аттестаттау парағындағы жұмысты тексергеннен кейін шығады.</w:t>
      </w:r>
    </w:p>
    <w:p w14:paraId="457C01AE" w14:textId="77777777" w:rsidR="00326036" w:rsidRPr="00C93002" w:rsidRDefault="00326036" w:rsidP="00326036">
      <w:pPr>
        <w:pStyle w:val="ab"/>
        <w:spacing w:before="0" w:beforeAutospacing="0" w:after="0" w:afterAutospacing="0"/>
        <w:ind w:left="140" w:right="120" w:firstLine="700"/>
        <w:jc w:val="both"/>
        <w:rPr>
          <w:color w:val="000000"/>
          <w:lang w:val="kk-KZ"/>
        </w:rPr>
      </w:pPr>
      <w:r w:rsidRPr="00C93002">
        <w:rPr>
          <w:color w:val="000000"/>
          <w:lang w:val="kk-KZ"/>
        </w:rPr>
        <w:t>Егер білім алушы емтиханға дәлелді себеппен келмесе (анықтама құжаты болған жағдайда) ол деканатқа Incomplite бойынша емтиханды тегін тапсыруға жіберу туралы өтініш жазуы тиіс.</w:t>
      </w:r>
    </w:p>
    <w:p w14:paraId="41594388" w14:textId="41AC909D" w:rsidR="00326036" w:rsidRPr="00C93002" w:rsidRDefault="00326036" w:rsidP="00326036">
      <w:pPr>
        <w:pStyle w:val="ab"/>
        <w:spacing w:before="0" w:beforeAutospacing="0" w:after="0" w:afterAutospacing="0"/>
        <w:ind w:left="140" w:right="120" w:firstLine="700"/>
        <w:jc w:val="both"/>
        <w:rPr>
          <w:color w:val="000000"/>
          <w:lang w:val="kk-KZ"/>
        </w:rPr>
      </w:pPr>
      <w:r w:rsidRPr="00C93002">
        <w:rPr>
          <w:color w:val="000000"/>
          <w:lang w:val="kk-KZ"/>
        </w:rPr>
        <w:t>Емтиханды тапсыру бойынша толық нұсқаулық "Univer" АЖ-да орналасқан (www.univer.kaznu.kz) білім алушының бетінде.</w:t>
      </w:r>
    </w:p>
    <w:p w14:paraId="0224E94A" w14:textId="77777777" w:rsidR="00326036" w:rsidRPr="00C93002" w:rsidRDefault="00326036" w:rsidP="00AC16FB">
      <w:pPr>
        <w:spacing w:after="0"/>
        <w:rPr>
          <w:rFonts w:ascii="Times New Roman" w:hAnsi="Times New Roman" w:cs="Times New Roman"/>
          <w:b/>
          <w:color w:val="000000" w:themeColor="text1"/>
          <w:sz w:val="24"/>
          <w:szCs w:val="24"/>
          <w:u w:val="single"/>
          <w:lang w:val="kk-KZ"/>
        </w:rPr>
      </w:pPr>
    </w:p>
    <w:p w14:paraId="71AEE124" w14:textId="6F5716EA" w:rsidR="00AC16FB" w:rsidRPr="00C93002" w:rsidRDefault="00AC16FB" w:rsidP="00AC16FB">
      <w:pPr>
        <w:spacing w:after="0"/>
        <w:rPr>
          <w:rFonts w:ascii="Times New Roman" w:hAnsi="Times New Roman" w:cs="Times New Roman"/>
          <w:b/>
          <w:color w:val="000000" w:themeColor="text1"/>
          <w:sz w:val="24"/>
          <w:szCs w:val="24"/>
          <w:u w:val="single"/>
          <w:lang w:val="kk-KZ"/>
        </w:rPr>
      </w:pPr>
      <w:r w:rsidRPr="00C93002">
        <w:rPr>
          <w:rFonts w:ascii="Times New Roman" w:hAnsi="Times New Roman" w:cs="Times New Roman"/>
          <w:b/>
          <w:color w:val="000000" w:themeColor="text1"/>
          <w:sz w:val="24"/>
          <w:szCs w:val="24"/>
          <w:u w:val="single"/>
          <w:lang w:val="kk-KZ"/>
        </w:rPr>
        <w:t xml:space="preserve">Емтихан тапсырушы </w:t>
      </w:r>
      <w:r w:rsidR="009D4DBD">
        <w:rPr>
          <w:rFonts w:ascii="Times New Roman" w:hAnsi="Times New Roman" w:cs="Times New Roman"/>
          <w:b/>
          <w:color w:val="000000" w:themeColor="text1"/>
          <w:sz w:val="24"/>
          <w:szCs w:val="24"/>
          <w:u w:val="single"/>
          <w:lang w:val="kk-KZ"/>
        </w:rPr>
        <w:t xml:space="preserve">студенттерге </w:t>
      </w:r>
      <w:r w:rsidRPr="00C93002">
        <w:rPr>
          <w:rFonts w:ascii="Times New Roman" w:hAnsi="Times New Roman" w:cs="Times New Roman"/>
          <w:b/>
          <w:color w:val="000000" w:themeColor="text1"/>
          <w:sz w:val="24"/>
          <w:szCs w:val="24"/>
          <w:u w:val="single"/>
          <w:lang w:val="kk-KZ"/>
        </w:rPr>
        <w:t xml:space="preserve"> қойылар талаптар</w:t>
      </w:r>
    </w:p>
    <w:p w14:paraId="6901F7F8" w14:textId="566F8D6D" w:rsidR="00AC16FB" w:rsidRPr="00C93002" w:rsidRDefault="00AC16FB" w:rsidP="00AC16FB">
      <w:p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 xml:space="preserve">1. </w:t>
      </w:r>
      <w:r w:rsidR="009D4DBD">
        <w:rPr>
          <w:rFonts w:ascii="Times New Roman" w:hAnsi="Times New Roman" w:cs="Times New Roman"/>
          <w:color w:val="000000" w:themeColor="text1"/>
          <w:sz w:val="24"/>
          <w:szCs w:val="24"/>
          <w:lang w:val="kk-KZ"/>
        </w:rPr>
        <w:t>Студенттің</w:t>
      </w:r>
      <w:r w:rsidRPr="00C93002">
        <w:rPr>
          <w:rFonts w:ascii="Times New Roman" w:hAnsi="Times New Roman" w:cs="Times New Roman"/>
          <w:color w:val="000000" w:themeColor="text1"/>
          <w:sz w:val="24"/>
          <w:szCs w:val="24"/>
          <w:lang w:val="kk-KZ"/>
        </w:rPr>
        <w:t xml:space="preserve"> жауабы нақты,</w:t>
      </w:r>
      <w:r w:rsidR="00A54D87" w:rsidRPr="00C93002">
        <w:rPr>
          <w:rFonts w:ascii="Times New Roman" w:hAnsi="Times New Roman" w:cs="Times New Roman"/>
          <w:color w:val="000000" w:themeColor="text1"/>
          <w:sz w:val="24"/>
          <w:szCs w:val="24"/>
          <w:lang w:val="kk-KZ"/>
        </w:rPr>
        <w:t xml:space="preserve"> дәлелді,</w:t>
      </w:r>
      <w:r w:rsidRPr="00C93002">
        <w:rPr>
          <w:rFonts w:ascii="Times New Roman" w:hAnsi="Times New Roman" w:cs="Times New Roman"/>
          <w:color w:val="000000" w:themeColor="text1"/>
          <w:sz w:val="24"/>
          <w:szCs w:val="24"/>
          <w:lang w:val="kk-KZ"/>
        </w:rPr>
        <w:t xml:space="preserve"> тақырыпты толық ашатындай болуы керек.</w:t>
      </w:r>
    </w:p>
    <w:p w14:paraId="0B92E107" w14:textId="77777777" w:rsidR="00AC16FB" w:rsidRPr="00C93002" w:rsidRDefault="00AC16FB" w:rsidP="00AC16FB">
      <w:p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2. Плагиатқа, бөгде</w:t>
      </w:r>
      <w:r w:rsidR="00A54D87" w:rsidRPr="00C93002">
        <w:rPr>
          <w:rFonts w:ascii="Times New Roman" w:hAnsi="Times New Roman" w:cs="Times New Roman"/>
          <w:color w:val="000000" w:themeColor="text1"/>
          <w:sz w:val="24"/>
          <w:szCs w:val="24"/>
          <w:lang w:val="kk-KZ"/>
        </w:rPr>
        <w:t xml:space="preserve"> </w:t>
      </w:r>
      <w:r w:rsidRPr="00C93002">
        <w:rPr>
          <w:rFonts w:ascii="Times New Roman" w:hAnsi="Times New Roman" w:cs="Times New Roman"/>
          <w:color w:val="000000" w:themeColor="text1"/>
          <w:sz w:val="24"/>
          <w:szCs w:val="24"/>
          <w:lang w:val="kk-KZ"/>
        </w:rPr>
        <w:t>адамның</w:t>
      </w:r>
      <w:r w:rsidR="00E72E6F" w:rsidRPr="00C93002">
        <w:rPr>
          <w:rFonts w:ascii="Times New Roman" w:hAnsi="Times New Roman" w:cs="Times New Roman"/>
          <w:color w:val="000000" w:themeColor="text1"/>
          <w:sz w:val="24"/>
          <w:szCs w:val="24"/>
          <w:lang w:val="kk-KZ"/>
        </w:rPr>
        <w:t>, ЖИ</w:t>
      </w:r>
      <w:r w:rsidR="000C76DA" w:rsidRPr="00C93002">
        <w:rPr>
          <w:rFonts w:ascii="Times New Roman" w:hAnsi="Times New Roman" w:cs="Times New Roman"/>
          <w:color w:val="000000" w:themeColor="text1"/>
          <w:sz w:val="24"/>
          <w:szCs w:val="24"/>
          <w:lang w:val="kk-KZ"/>
        </w:rPr>
        <w:t>-дің</w:t>
      </w:r>
      <w:r w:rsidRPr="00C93002">
        <w:rPr>
          <w:rFonts w:ascii="Times New Roman" w:hAnsi="Times New Roman" w:cs="Times New Roman"/>
          <w:color w:val="000000" w:themeColor="text1"/>
          <w:sz w:val="24"/>
          <w:szCs w:val="24"/>
          <w:lang w:val="kk-KZ"/>
        </w:rPr>
        <w:t xml:space="preserve"> көмегіне жүгінуге жол берілмейді.</w:t>
      </w:r>
    </w:p>
    <w:p w14:paraId="1CCF8DA8" w14:textId="3168AA3C" w:rsidR="00AC16FB" w:rsidRPr="00C93002" w:rsidRDefault="00AC16FB" w:rsidP="00AC16FB">
      <w:p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 xml:space="preserve">3. </w:t>
      </w:r>
      <w:r w:rsidR="009D4DBD">
        <w:rPr>
          <w:rFonts w:ascii="Times New Roman" w:hAnsi="Times New Roman" w:cs="Times New Roman"/>
          <w:color w:val="000000" w:themeColor="text1"/>
          <w:sz w:val="24"/>
          <w:szCs w:val="24"/>
          <w:lang w:val="kk-KZ"/>
        </w:rPr>
        <w:t>Студен</w:t>
      </w:r>
      <w:r w:rsidRPr="00C93002">
        <w:rPr>
          <w:rFonts w:ascii="Times New Roman" w:hAnsi="Times New Roman" w:cs="Times New Roman"/>
          <w:color w:val="000000" w:themeColor="text1"/>
          <w:sz w:val="24"/>
          <w:szCs w:val="24"/>
          <w:lang w:val="kk-KZ"/>
        </w:rPr>
        <w:t>т сауалды  теориялық және практикалық тұрғыдан толық ашып бергені жөн.</w:t>
      </w:r>
    </w:p>
    <w:p w14:paraId="617A1DC7" w14:textId="74417FB5" w:rsidR="00AC16FB" w:rsidRPr="00C93002" w:rsidRDefault="00AC16FB" w:rsidP="00AC16FB">
      <w:p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4. Проблемалық</w:t>
      </w:r>
      <w:r w:rsidR="0033659D" w:rsidRPr="00C93002">
        <w:rPr>
          <w:rFonts w:ascii="Times New Roman" w:hAnsi="Times New Roman" w:cs="Times New Roman"/>
          <w:color w:val="000000" w:themeColor="text1"/>
          <w:sz w:val="24"/>
          <w:szCs w:val="24"/>
          <w:lang w:val="kk-KZ"/>
        </w:rPr>
        <w:t>, даулы</w:t>
      </w:r>
      <w:r w:rsidRPr="00C93002">
        <w:rPr>
          <w:rFonts w:ascii="Times New Roman" w:hAnsi="Times New Roman" w:cs="Times New Roman"/>
          <w:color w:val="000000" w:themeColor="text1"/>
          <w:sz w:val="24"/>
          <w:szCs w:val="24"/>
          <w:lang w:val="kk-KZ"/>
        </w:rPr>
        <w:t xml:space="preserve"> мәселелер бойынша </w:t>
      </w:r>
      <w:r w:rsidR="00DB3070">
        <w:rPr>
          <w:rFonts w:ascii="Times New Roman" w:hAnsi="Times New Roman" w:cs="Times New Roman"/>
          <w:color w:val="000000" w:themeColor="text1"/>
          <w:sz w:val="24"/>
          <w:szCs w:val="24"/>
          <w:lang w:val="kk-KZ"/>
        </w:rPr>
        <w:t xml:space="preserve">студент </w:t>
      </w:r>
      <w:r w:rsidRPr="00C93002">
        <w:rPr>
          <w:rFonts w:ascii="Times New Roman" w:hAnsi="Times New Roman" w:cs="Times New Roman"/>
          <w:color w:val="000000" w:themeColor="text1"/>
          <w:sz w:val="24"/>
          <w:szCs w:val="24"/>
          <w:lang w:val="kk-KZ"/>
        </w:rPr>
        <w:t xml:space="preserve"> өзіндік көзқарасы, пікірі еске алынады.</w:t>
      </w:r>
    </w:p>
    <w:p w14:paraId="24D53A87" w14:textId="42B61A52" w:rsidR="00AC16FB" w:rsidRPr="00C93002" w:rsidRDefault="00AC16FB" w:rsidP="00AC16FB">
      <w:p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 xml:space="preserve">5. </w:t>
      </w:r>
      <w:r w:rsidR="009D4DBD">
        <w:rPr>
          <w:rFonts w:ascii="Times New Roman" w:hAnsi="Times New Roman" w:cs="Times New Roman"/>
          <w:color w:val="000000" w:themeColor="text1"/>
          <w:sz w:val="24"/>
          <w:szCs w:val="24"/>
          <w:lang w:val="kk-KZ"/>
        </w:rPr>
        <w:t>Студент</w:t>
      </w:r>
      <w:r w:rsidRPr="00C93002">
        <w:rPr>
          <w:rFonts w:ascii="Times New Roman" w:hAnsi="Times New Roman" w:cs="Times New Roman"/>
          <w:color w:val="000000" w:themeColor="text1"/>
          <w:sz w:val="24"/>
          <w:szCs w:val="24"/>
          <w:lang w:val="kk-KZ"/>
        </w:rPr>
        <w:t xml:space="preserve"> талдамалық сауатының, баяндау мәдениетінің әбде</w:t>
      </w:r>
      <w:r w:rsidR="00A54D87" w:rsidRPr="00C93002">
        <w:rPr>
          <w:rFonts w:ascii="Times New Roman" w:hAnsi="Times New Roman" w:cs="Times New Roman"/>
          <w:color w:val="000000" w:themeColor="text1"/>
          <w:sz w:val="24"/>
          <w:szCs w:val="24"/>
          <w:lang w:val="kk-KZ"/>
        </w:rPr>
        <w:t>н қалыптасқанын байқатқаны жөн</w:t>
      </w:r>
      <w:r w:rsidRPr="00C93002">
        <w:rPr>
          <w:rFonts w:ascii="Times New Roman" w:hAnsi="Times New Roman" w:cs="Times New Roman"/>
          <w:color w:val="000000" w:themeColor="text1"/>
          <w:sz w:val="24"/>
          <w:szCs w:val="24"/>
          <w:lang w:val="kk-KZ"/>
        </w:rPr>
        <w:t>.</w:t>
      </w:r>
    </w:p>
    <w:p w14:paraId="233321B7" w14:textId="647D2BFD" w:rsidR="00AC16FB" w:rsidRPr="00C93002" w:rsidRDefault="00AC16FB" w:rsidP="00AC16FB">
      <w:pPr>
        <w:spacing w:after="0"/>
        <w:rPr>
          <w:rFonts w:ascii="Times New Roman" w:hAnsi="Times New Roman" w:cs="Times New Roman"/>
          <w:color w:val="000000" w:themeColor="text1"/>
          <w:sz w:val="24"/>
          <w:szCs w:val="24"/>
          <w:lang w:val="kk-KZ"/>
        </w:rPr>
      </w:pPr>
    </w:p>
    <w:p w14:paraId="7BA126B2" w14:textId="77777777" w:rsidR="00D63116" w:rsidRPr="00C93002" w:rsidRDefault="00D63116" w:rsidP="00AC16FB">
      <w:pPr>
        <w:spacing w:after="0"/>
        <w:rPr>
          <w:rFonts w:ascii="Times New Roman" w:hAnsi="Times New Roman" w:cs="Times New Roman"/>
          <w:color w:val="000000" w:themeColor="text1"/>
          <w:sz w:val="24"/>
          <w:szCs w:val="24"/>
          <w:lang w:val="kk-KZ"/>
        </w:rPr>
      </w:pPr>
    </w:p>
    <w:p w14:paraId="705663DC" w14:textId="77777777" w:rsidR="00D63116" w:rsidRPr="00C93002" w:rsidRDefault="00D63116" w:rsidP="00D63116">
      <w:pPr>
        <w:spacing w:after="0"/>
        <w:rPr>
          <w:rStyle w:val="a9"/>
          <w:rFonts w:ascii="Times New Roman" w:hAnsi="Times New Roman"/>
          <w:b/>
          <w:color w:val="000000" w:themeColor="text1"/>
          <w:sz w:val="24"/>
          <w:szCs w:val="24"/>
          <w:shd w:val="clear" w:color="auto" w:fill="FFFFFF"/>
          <w:lang w:val="kk-KZ"/>
        </w:rPr>
      </w:pPr>
      <w:r w:rsidRPr="00C93002">
        <w:rPr>
          <w:rFonts w:ascii="Times New Roman" w:hAnsi="Times New Roman" w:cs="Times New Roman"/>
          <w:b/>
          <w:color w:val="000000" w:themeColor="text1"/>
          <w:sz w:val="24"/>
          <w:szCs w:val="24"/>
          <w:lang w:val="kk-KZ"/>
        </w:rPr>
        <w:t>Емтихан тақырыптары</w:t>
      </w:r>
    </w:p>
    <w:p w14:paraId="25A1EED2" w14:textId="0156AC2E"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Медиа коммуникациялар туралы жалпы түсінік.</w:t>
      </w:r>
    </w:p>
    <w:p w14:paraId="3882138D" w14:textId="161EFBFA"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 xml:space="preserve">Бұқаралық коммуникация теориясы және оның негізгі бағыттары </w:t>
      </w:r>
    </w:p>
    <w:p w14:paraId="122DCFE1" w14:textId="1583E7F3"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bCs/>
          <w:sz w:val="24"/>
          <w:szCs w:val="24"/>
          <w:lang w:val="kk-KZ"/>
        </w:rPr>
        <w:t>Блог жүргізу әлеуметтік коммуникация құралы ретінде.</w:t>
      </w:r>
    </w:p>
    <w:p w14:paraId="68F76622" w14:textId="30261819"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eastAsia="Calibri" w:hAnsi="Times New Roman" w:cs="Times New Roman"/>
          <w:bCs/>
          <w:sz w:val="24"/>
          <w:szCs w:val="24"/>
          <w:lang w:val="kk-KZ"/>
        </w:rPr>
        <w:t>Масс-медианың адамның өмір салтына  әсері.</w:t>
      </w:r>
    </w:p>
    <w:p w14:paraId="45A1FA02" w14:textId="657E8C6E"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Жаңа медиа : подкастың даму тенденциясы.</w:t>
      </w:r>
    </w:p>
    <w:p w14:paraId="72010740" w14:textId="66EDF3DC"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sz w:val="24"/>
          <w:szCs w:val="24"/>
          <w:lang w:val="kk-KZ"/>
        </w:rPr>
        <w:t xml:space="preserve"> Автор мен редактор.</w:t>
      </w:r>
    </w:p>
    <w:p w14:paraId="2C800B00" w14:textId="3B429F54"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Коммуникация мен технология. Гутенбергтің галактикасы.</w:t>
      </w:r>
    </w:p>
    <w:p w14:paraId="045985EB" w14:textId="2075090A"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333333"/>
          <w:sz w:val="24"/>
          <w:szCs w:val="24"/>
          <w:shd w:val="clear" w:color="auto" w:fill="FFFFFF"/>
          <w:lang w:val="kk-KZ" w:eastAsia="ru-KZ"/>
        </w:rPr>
        <w:t>Жаңа медиа дәуіріндегі коммуникация және оның аудиторияға әсер ету тиімділігі.</w:t>
      </w:r>
    </w:p>
    <w:p w14:paraId="79734C2E" w14:textId="265C4D4C" w:rsidR="00D63116"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sz w:val="24"/>
          <w:szCs w:val="24"/>
          <w:lang w:val="kk-KZ"/>
        </w:rPr>
        <w:t>Инфодемиямен күрес: ақпараттан «уланғанды» кім емдейді?</w:t>
      </w:r>
    </w:p>
    <w:p w14:paraId="573E694F" w14:textId="575B7EE6" w:rsidR="00063949"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 xml:space="preserve">Медиатехнология  мен постмодернизм </w:t>
      </w:r>
    </w:p>
    <w:p w14:paraId="105AEB6C" w14:textId="66E91DF4" w:rsidR="000071A1"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 xml:space="preserve">Медиадағы жарнама тілінің клммуникативті аспектісі </w:t>
      </w:r>
    </w:p>
    <w:p w14:paraId="0B063B0C" w14:textId="77BF2D8E" w:rsidR="000071A1"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Мультимедиалық сценарий жасау ерекшеліктері</w:t>
      </w:r>
      <w:r w:rsidRPr="00C93002">
        <w:rPr>
          <w:rFonts w:ascii="Times New Roman" w:hAnsi="Times New Roman" w:cs="Times New Roman"/>
          <w:sz w:val="24"/>
          <w:szCs w:val="24"/>
          <w:lang w:val="kk-KZ"/>
        </w:rPr>
        <w:t xml:space="preserve"> </w:t>
      </w:r>
    </w:p>
    <w:p w14:paraId="0913E04D" w14:textId="6E0DDA4C" w:rsidR="000071A1" w:rsidRPr="00C93002" w:rsidRDefault="00AB5CFD"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Журналистің экстримал ақпараттарға қолжетімділігін қамтамасыз ету мәселелері.</w:t>
      </w:r>
    </w:p>
    <w:p w14:paraId="5A90B280" w14:textId="02CDA80D" w:rsidR="000071A1" w:rsidRPr="00C93002" w:rsidRDefault="006240E5"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 BBC World News телеарнасының бағдарламалық стратегиясымен «қоғамға қызмет ету» тұжыоымы.</w:t>
      </w:r>
    </w:p>
    <w:p w14:paraId="7C1CD21B" w14:textId="60C618E9" w:rsidR="00501EF9" w:rsidRPr="00C93002" w:rsidRDefault="006240E5" w:rsidP="00D63116">
      <w:pPr>
        <w:pStyle w:val="a3"/>
        <w:numPr>
          <w:ilvl w:val="0"/>
          <w:numId w:val="7"/>
        </w:numPr>
        <w:spacing w:after="0"/>
        <w:rPr>
          <w:rFonts w:ascii="Times New Roman" w:hAnsi="Times New Roman" w:cs="Times New Roman"/>
          <w:color w:val="000000" w:themeColor="text1"/>
          <w:sz w:val="24"/>
          <w:szCs w:val="24"/>
          <w:lang w:val="kk-KZ"/>
        </w:rPr>
      </w:pPr>
      <w:r w:rsidRPr="00C93002">
        <w:rPr>
          <w:rFonts w:ascii="Times New Roman" w:hAnsi="Times New Roman" w:cs="Times New Roman"/>
          <w:sz w:val="24"/>
          <w:szCs w:val="24"/>
          <w:lang w:val="kk-KZ"/>
        </w:rPr>
        <w:t>Медиақұзырет заманауи маман кәсіби құзыреттілігінің міндетті элементі ретінде.</w:t>
      </w:r>
    </w:p>
    <w:p w14:paraId="1F6C15FC" w14:textId="77777777" w:rsidR="009C702D" w:rsidRPr="00C93002" w:rsidRDefault="009C702D" w:rsidP="00DE1ED9">
      <w:pPr>
        <w:spacing w:after="0" w:line="276" w:lineRule="auto"/>
        <w:rPr>
          <w:rFonts w:ascii="Times New Roman" w:hAnsi="Times New Roman" w:cs="Times New Roman"/>
          <w:sz w:val="24"/>
          <w:szCs w:val="24"/>
          <w:lang w:val="kk-KZ"/>
        </w:rPr>
      </w:pPr>
    </w:p>
    <w:p w14:paraId="109436AC" w14:textId="77777777" w:rsidR="009C702D" w:rsidRPr="00C93002" w:rsidRDefault="009C702D" w:rsidP="00DE1ED9">
      <w:pPr>
        <w:spacing w:after="0" w:line="276" w:lineRule="auto"/>
        <w:rPr>
          <w:rFonts w:ascii="Times New Roman" w:hAnsi="Times New Roman" w:cs="Times New Roman"/>
          <w:sz w:val="24"/>
          <w:szCs w:val="24"/>
          <w:lang w:val="kk-KZ"/>
        </w:rPr>
      </w:pPr>
    </w:p>
    <w:p w14:paraId="21021AF6" w14:textId="77777777" w:rsidR="009C702D" w:rsidRPr="00C93002" w:rsidRDefault="009C702D" w:rsidP="00DE1ED9">
      <w:pPr>
        <w:spacing w:after="0" w:line="276" w:lineRule="auto"/>
        <w:rPr>
          <w:rFonts w:ascii="Times New Roman" w:hAnsi="Times New Roman" w:cs="Times New Roman"/>
          <w:sz w:val="24"/>
          <w:szCs w:val="24"/>
          <w:lang w:val="kk-KZ"/>
        </w:rPr>
      </w:pPr>
    </w:p>
    <w:p w14:paraId="7735FB36" w14:textId="77777777" w:rsidR="00B215B0" w:rsidRPr="00C93002" w:rsidRDefault="00B215B0" w:rsidP="00DE1ED9">
      <w:pPr>
        <w:spacing w:after="0"/>
        <w:jc w:val="both"/>
        <w:rPr>
          <w:rFonts w:ascii="Times New Roman" w:hAnsi="Times New Roman" w:cs="Times New Roman"/>
          <w:b/>
          <w:color w:val="000000" w:themeColor="text1"/>
          <w:sz w:val="24"/>
          <w:szCs w:val="24"/>
          <w:u w:val="single"/>
          <w:lang w:val="kk-KZ"/>
        </w:rPr>
      </w:pPr>
      <w:r w:rsidRPr="00C93002">
        <w:rPr>
          <w:rFonts w:ascii="Times New Roman" w:hAnsi="Times New Roman" w:cs="Times New Roman"/>
          <w:b/>
          <w:color w:val="000000" w:themeColor="text1"/>
          <w:sz w:val="24"/>
          <w:szCs w:val="24"/>
          <w:u w:val="single"/>
          <w:lang w:val="kk-KZ"/>
        </w:rPr>
        <w:lastRenderedPageBreak/>
        <w:t>Емтихан тапсыруға ұсынылатын әдебиеттер тізімі</w:t>
      </w:r>
    </w:p>
    <w:p w14:paraId="6CF32F24" w14:textId="77777777" w:rsidR="009C645C" w:rsidRPr="00C93002" w:rsidRDefault="00B215B0" w:rsidP="00DE1ED9">
      <w:pPr>
        <w:spacing w:after="0"/>
        <w:jc w:val="both"/>
        <w:rPr>
          <w:rFonts w:ascii="Times New Roman" w:hAnsi="Times New Roman" w:cs="Times New Roman"/>
          <w:b/>
          <w:color w:val="000000" w:themeColor="text1"/>
          <w:sz w:val="24"/>
          <w:szCs w:val="24"/>
          <w:lang w:val="kk-KZ"/>
        </w:rPr>
      </w:pPr>
      <w:r w:rsidRPr="00C93002">
        <w:rPr>
          <w:rFonts w:ascii="Times New Roman" w:hAnsi="Times New Roman" w:cs="Times New Roman"/>
          <w:b/>
          <w:color w:val="000000" w:themeColor="text1"/>
          <w:sz w:val="24"/>
          <w:szCs w:val="24"/>
          <w:lang w:val="kk-KZ"/>
        </w:rPr>
        <w:t>Негізгі</w:t>
      </w:r>
      <w:r w:rsidR="003E09EA" w:rsidRPr="00C93002">
        <w:rPr>
          <w:rFonts w:ascii="Times New Roman" w:hAnsi="Times New Roman" w:cs="Times New Roman"/>
          <w:b/>
          <w:color w:val="000000" w:themeColor="text1"/>
          <w:sz w:val="24"/>
          <w:szCs w:val="24"/>
          <w:lang w:val="kk-KZ"/>
        </w:rPr>
        <w:t>:</w:t>
      </w:r>
    </w:p>
    <w:p w14:paraId="15EDEA89"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val="kk-KZ" w:eastAsia="ru-KZ"/>
        </w:rPr>
      </w:pPr>
      <w:r w:rsidRPr="00C93002">
        <w:rPr>
          <w:rFonts w:ascii="Times New Roman" w:hAnsi="Times New Roman" w:cs="Times New Roman"/>
          <w:color w:val="000000"/>
          <w:sz w:val="24"/>
          <w:szCs w:val="24"/>
          <w:lang w:val="kk-KZ"/>
        </w:rPr>
        <w:t>1.</w:t>
      </w:r>
      <w:r w:rsidRPr="00C93002">
        <w:rPr>
          <w:rFonts w:ascii="Times New Roman" w:eastAsia="Times New Roman" w:hAnsi="Times New Roman" w:cs="Times New Roman"/>
          <w:color w:val="202122"/>
          <w:sz w:val="24"/>
          <w:szCs w:val="24"/>
          <w:lang w:val="kk-KZ" w:eastAsia="ru-KZ"/>
        </w:rPr>
        <w:t xml:space="preserve"> Хартли, Дж.: "Бұқаралық коммуникация", О'Салливанда; Фиске (eds): </w:t>
      </w:r>
      <w:r w:rsidRPr="00C93002">
        <w:rPr>
          <w:rFonts w:ascii="Times New Roman" w:eastAsia="Times New Roman" w:hAnsi="Times New Roman" w:cs="Times New Roman"/>
          <w:i/>
          <w:iCs/>
          <w:color w:val="202122"/>
          <w:sz w:val="24"/>
          <w:szCs w:val="24"/>
          <w:lang w:val="kk-KZ" w:eastAsia="ru-KZ"/>
        </w:rPr>
        <w:t>Коммуникация және мәдениеттанудағы негізгі ұғымдар</w:t>
      </w:r>
      <w:r w:rsidRPr="00C93002">
        <w:rPr>
          <w:rFonts w:ascii="Times New Roman" w:eastAsia="Times New Roman" w:hAnsi="Times New Roman" w:cs="Times New Roman"/>
          <w:color w:val="202122"/>
          <w:sz w:val="24"/>
          <w:szCs w:val="24"/>
          <w:lang w:val="kk-KZ" w:eastAsia="ru-KZ"/>
        </w:rPr>
        <w:t> (Routledge, 1997).</w:t>
      </w:r>
    </w:p>
    <w:p w14:paraId="634B39CC"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proofErr w:type="spellStart"/>
      <w:r w:rsidRPr="00C93002">
        <w:rPr>
          <w:rFonts w:ascii="Times New Roman" w:eastAsia="Times New Roman" w:hAnsi="Times New Roman" w:cs="Times New Roman"/>
          <w:color w:val="202122"/>
          <w:sz w:val="24"/>
          <w:szCs w:val="24"/>
          <w:lang w:eastAsia="ru-KZ"/>
        </w:rPr>
        <w:t>Маккей</w:t>
      </w:r>
      <w:proofErr w:type="spellEnd"/>
      <w:r w:rsidRPr="00C93002">
        <w:rPr>
          <w:rFonts w:ascii="Times New Roman" w:eastAsia="Times New Roman" w:hAnsi="Times New Roman" w:cs="Times New Roman"/>
          <w:color w:val="202122"/>
          <w:sz w:val="24"/>
          <w:szCs w:val="24"/>
          <w:lang w:eastAsia="ru-KZ"/>
        </w:rPr>
        <w:t xml:space="preserve">, Х.; </w:t>
      </w:r>
      <w:proofErr w:type="spellStart"/>
      <w:r w:rsidRPr="00C93002">
        <w:rPr>
          <w:rFonts w:ascii="Times New Roman" w:eastAsia="Times New Roman" w:hAnsi="Times New Roman" w:cs="Times New Roman"/>
          <w:color w:val="202122"/>
          <w:sz w:val="24"/>
          <w:szCs w:val="24"/>
          <w:lang w:eastAsia="ru-KZ"/>
        </w:rPr>
        <w:t>О'Салливан</w:t>
      </w:r>
      <w:proofErr w:type="spellEnd"/>
      <w:r w:rsidRPr="00C93002">
        <w:rPr>
          <w:rFonts w:ascii="Times New Roman" w:eastAsia="Times New Roman" w:hAnsi="Times New Roman" w:cs="Times New Roman"/>
          <w:color w:val="202122"/>
          <w:sz w:val="24"/>
          <w:szCs w:val="24"/>
          <w:lang w:eastAsia="ru-KZ"/>
        </w:rPr>
        <w:t xml:space="preserve"> Т.: </w:t>
      </w:r>
      <w:r w:rsidRPr="00C93002">
        <w:rPr>
          <w:rFonts w:ascii="Times New Roman" w:eastAsia="Times New Roman" w:hAnsi="Times New Roman" w:cs="Times New Roman"/>
          <w:i/>
          <w:iCs/>
          <w:color w:val="202122"/>
          <w:sz w:val="24"/>
          <w:szCs w:val="24"/>
          <w:lang w:eastAsia="ru-KZ"/>
        </w:rPr>
        <w:t xml:space="preserve">Медиа </w:t>
      </w:r>
      <w:proofErr w:type="spellStart"/>
      <w:r w:rsidRPr="00C93002">
        <w:rPr>
          <w:rFonts w:ascii="Times New Roman" w:eastAsia="Times New Roman" w:hAnsi="Times New Roman" w:cs="Times New Roman"/>
          <w:i/>
          <w:iCs/>
          <w:color w:val="202122"/>
          <w:sz w:val="24"/>
          <w:szCs w:val="24"/>
          <w:lang w:eastAsia="ru-KZ"/>
        </w:rPr>
        <w:t>оқырман</w:t>
      </w:r>
      <w:proofErr w:type="spellEnd"/>
      <w:r w:rsidRPr="00C93002">
        <w:rPr>
          <w:rFonts w:ascii="Times New Roman" w:eastAsia="Times New Roman" w:hAnsi="Times New Roman" w:cs="Times New Roman"/>
          <w:i/>
          <w:iCs/>
          <w:color w:val="202122"/>
          <w:sz w:val="24"/>
          <w:szCs w:val="24"/>
          <w:lang w:eastAsia="ru-KZ"/>
        </w:rPr>
        <w:t xml:space="preserve">: </w:t>
      </w:r>
      <w:proofErr w:type="spellStart"/>
      <w:r w:rsidRPr="00C93002">
        <w:rPr>
          <w:rFonts w:ascii="Times New Roman" w:eastAsia="Times New Roman" w:hAnsi="Times New Roman" w:cs="Times New Roman"/>
          <w:i/>
          <w:iCs/>
          <w:color w:val="202122"/>
          <w:sz w:val="24"/>
          <w:szCs w:val="24"/>
          <w:lang w:eastAsia="ru-KZ"/>
        </w:rPr>
        <w:t>сабақтастық</w:t>
      </w:r>
      <w:proofErr w:type="spellEnd"/>
      <w:r w:rsidRPr="00C93002">
        <w:rPr>
          <w:rFonts w:ascii="Times New Roman" w:eastAsia="Times New Roman" w:hAnsi="Times New Roman" w:cs="Times New Roman"/>
          <w:i/>
          <w:iCs/>
          <w:color w:val="202122"/>
          <w:sz w:val="24"/>
          <w:szCs w:val="24"/>
          <w:lang w:eastAsia="ru-KZ"/>
        </w:rPr>
        <w:t xml:space="preserve"> </w:t>
      </w:r>
      <w:proofErr w:type="spellStart"/>
      <w:r w:rsidRPr="00C93002">
        <w:rPr>
          <w:rFonts w:ascii="Times New Roman" w:eastAsia="Times New Roman" w:hAnsi="Times New Roman" w:cs="Times New Roman"/>
          <w:i/>
          <w:iCs/>
          <w:color w:val="202122"/>
          <w:sz w:val="24"/>
          <w:szCs w:val="24"/>
          <w:lang w:eastAsia="ru-KZ"/>
        </w:rPr>
        <w:t>және</w:t>
      </w:r>
      <w:proofErr w:type="spellEnd"/>
      <w:r w:rsidRPr="00C93002">
        <w:rPr>
          <w:rFonts w:ascii="Times New Roman" w:eastAsia="Times New Roman" w:hAnsi="Times New Roman" w:cs="Times New Roman"/>
          <w:i/>
          <w:iCs/>
          <w:color w:val="202122"/>
          <w:sz w:val="24"/>
          <w:szCs w:val="24"/>
          <w:lang w:eastAsia="ru-KZ"/>
        </w:rPr>
        <w:t xml:space="preserve"> трансформация</w:t>
      </w:r>
      <w:r w:rsidRPr="00C93002">
        <w:rPr>
          <w:rFonts w:ascii="Times New Roman" w:eastAsia="Times New Roman" w:hAnsi="Times New Roman" w:cs="Times New Roman"/>
          <w:color w:val="202122"/>
          <w:sz w:val="24"/>
          <w:szCs w:val="24"/>
          <w:lang w:eastAsia="ru-KZ"/>
        </w:rPr>
        <w:t> (</w:t>
      </w:r>
      <w:proofErr w:type="spellStart"/>
      <w:r w:rsidRPr="00C93002">
        <w:rPr>
          <w:rFonts w:ascii="Times New Roman" w:eastAsia="Times New Roman" w:hAnsi="Times New Roman" w:cs="Times New Roman"/>
          <w:color w:val="202122"/>
          <w:sz w:val="24"/>
          <w:szCs w:val="24"/>
          <w:lang w:eastAsia="ru-KZ"/>
        </w:rPr>
        <w:t>Сейдж</w:t>
      </w:r>
      <w:proofErr w:type="spellEnd"/>
      <w:r w:rsidRPr="00C93002">
        <w:rPr>
          <w:rFonts w:ascii="Times New Roman" w:eastAsia="Times New Roman" w:hAnsi="Times New Roman" w:cs="Times New Roman"/>
          <w:color w:val="202122"/>
          <w:sz w:val="24"/>
          <w:szCs w:val="24"/>
          <w:lang w:eastAsia="ru-KZ"/>
        </w:rPr>
        <w:t>, 1999).</w:t>
      </w:r>
    </w:p>
    <w:p w14:paraId="57F53182" w14:textId="77777777" w:rsidR="009C702D" w:rsidRPr="00C93002" w:rsidRDefault="0059396F"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hyperlink r:id="rId8" w:tooltip="Денис Маккуил" w:history="1">
        <w:proofErr w:type="spellStart"/>
        <w:r w:rsidR="009C702D" w:rsidRPr="00C93002">
          <w:rPr>
            <w:rFonts w:ascii="Times New Roman" w:eastAsia="Times New Roman" w:hAnsi="Times New Roman" w:cs="Times New Roman"/>
            <w:color w:val="3366CC"/>
            <w:sz w:val="24"/>
            <w:szCs w:val="24"/>
            <w:u w:val="single"/>
            <w:lang w:eastAsia="ru-KZ"/>
          </w:rPr>
          <w:t>Маккуэйл</w:t>
        </w:r>
        <w:proofErr w:type="spellEnd"/>
        <w:r w:rsidR="009C702D" w:rsidRPr="00C93002">
          <w:rPr>
            <w:rFonts w:ascii="Times New Roman" w:eastAsia="Times New Roman" w:hAnsi="Times New Roman" w:cs="Times New Roman"/>
            <w:color w:val="3366CC"/>
            <w:sz w:val="24"/>
            <w:szCs w:val="24"/>
            <w:u w:val="single"/>
            <w:lang w:eastAsia="ru-KZ"/>
          </w:rPr>
          <w:t>, Д.</w:t>
        </w:r>
      </w:hyperlink>
      <w:r w:rsidR="009C702D" w:rsidRPr="00C93002">
        <w:rPr>
          <w:rFonts w:ascii="Times New Roman" w:eastAsia="Times New Roman" w:hAnsi="Times New Roman" w:cs="Times New Roman"/>
          <w:color w:val="202122"/>
          <w:sz w:val="24"/>
          <w:szCs w:val="24"/>
          <w:lang w:eastAsia="ru-KZ"/>
        </w:rPr>
        <w:t>: </w:t>
      </w:r>
      <w:proofErr w:type="spellStart"/>
      <w:r w:rsidR="009C702D" w:rsidRPr="00C93002">
        <w:rPr>
          <w:rFonts w:ascii="Times New Roman" w:eastAsia="Times New Roman" w:hAnsi="Times New Roman" w:cs="Times New Roman"/>
          <w:i/>
          <w:iCs/>
          <w:color w:val="202122"/>
          <w:sz w:val="24"/>
          <w:szCs w:val="24"/>
          <w:lang w:eastAsia="ru-KZ"/>
        </w:rPr>
        <w:t>Маккуилдің</w:t>
      </w:r>
      <w:proofErr w:type="spellEnd"/>
      <w:r w:rsidR="009C702D" w:rsidRPr="00C93002">
        <w:rPr>
          <w:rFonts w:ascii="Times New Roman" w:eastAsia="Times New Roman" w:hAnsi="Times New Roman" w:cs="Times New Roman"/>
          <w:i/>
          <w:iCs/>
          <w:color w:val="202122"/>
          <w:sz w:val="24"/>
          <w:szCs w:val="24"/>
          <w:lang w:eastAsia="ru-KZ"/>
        </w:rPr>
        <w:t xml:space="preserve"> </w:t>
      </w:r>
      <w:proofErr w:type="spellStart"/>
      <w:r w:rsidR="009C702D" w:rsidRPr="00C93002">
        <w:rPr>
          <w:rFonts w:ascii="Times New Roman" w:eastAsia="Times New Roman" w:hAnsi="Times New Roman" w:cs="Times New Roman"/>
          <w:i/>
          <w:iCs/>
          <w:color w:val="202122"/>
          <w:sz w:val="24"/>
          <w:szCs w:val="24"/>
          <w:lang w:eastAsia="ru-KZ"/>
        </w:rPr>
        <w:t>бұқаралық</w:t>
      </w:r>
      <w:proofErr w:type="spellEnd"/>
      <w:r w:rsidR="009C702D" w:rsidRPr="00C93002">
        <w:rPr>
          <w:rFonts w:ascii="Times New Roman" w:eastAsia="Times New Roman" w:hAnsi="Times New Roman" w:cs="Times New Roman"/>
          <w:i/>
          <w:iCs/>
          <w:color w:val="202122"/>
          <w:sz w:val="24"/>
          <w:szCs w:val="24"/>
          <w:lang w:eastAsia="ru-KZ"/>
        </w:rPr>
        <w:t xml:space="preserve"> коммуникация </w:t>
      </w:r>
      <w:proofErr w:type="spellStart"/>
      <w:r w:rsidR="009C702D" w:rsidRPr="00C93002">
        <w:rPr>
          <w:rFonts w:ascii="Times New Roman" w:eastAsia="Times New Roman" w:hAnsi="Times New Roman" w:cs="Times New Roman"/>
          <w:i/>
          <w:iCs/>
          <w:color w:val="202122"/>
          <w:sz w:val="24"/>
          <w:szCs w:val="24"/>
          <w:lang w:eastAsia="ru-KZ"/>
        </w:rPr>
        <w:t>теориясы</w:t>
      </w:r>
      <w:proofErr w:type="spellEnd"/>
      <w:r w:rsidR="009C702D" w:rsidRPr="00C93002">
        <w:rPr>
          <w:rFonts w:ascii="Times New Roman" w:eastAsia="Times New Roman" w:hAnsi="Times New Roman" w:cs="Times New Roman"/>
          <w:i/>
          <w:iCs/>
          <w:color w:val="202122"/>
          <w:sz w:val="24"/>
          <w:szCs w:val="24"/>
          <w:lang w:eastAsia="ru-KZ"/>
        </w:rPr>
        <w:t xml:space="preserve"> (</w:t>
      </w:r>
      <w:proofErr w:type="spellStart"/>
      <w:r w:rsidR="009C702D" w:rsidRPr="00C93002">
        <w:rPr>
          <w:rFonts w:ascii="Times New Roman" w:eastAsia="Times New Roman" w:hAnsi="Times New Roman" w:cs="Times New Roman"/>
          <w:i/>
          <w:iCs/>
          <w:color w:val="202122"/>
          <w:sz w:val="24"/>
          <w:szCs w:val="24"/>
          <w:lang w:eastAsia="ru-KZ"/>
        </w:rPr>
        <w:t>бесінші</w:t>
      </w:r>
      <w:proofErr w:type="spellEnd"/>
      <w:r w:rsidR="009C702D" w:rsidRPr="00C93002">
        <w:rPr>
          <w:rFonts w:ascii="Times New Roman" w:eastAsia="Times New Roman" w:hAnsi="Times New Roman" w:cs="Times New Roman"/>
          <w:i/>
          <w:iCs/>
          <w:color w:val="202122"/>
          <w:sz w:val="24"/>
          <w:szCs w:val="24"/>
          <w:lang w:eastAsia="ru-KZ"/>
        </w:rPr>
        <w:t xml:space="preserve"> </w:t>
      </w:r>
      <w:proofErr w:type="spellStart"/>
      <w:r w:rsidR="009C702D" w:rsidRPr="00C93002">
        <w:rPr>
          <w:rFonts w:ascii="Times New Roman" w:eastAsia="Times New Roman" w:hAnsi="Times New Roman" w:cs="Times New Roman"/>
          <w:i/>
          <w:iCs/>
          <w:color w:val="202122"/>
          <w:sz w:val="24"/>
          <w:szCs w:val="24"/>
          <w:lang w:eastAsia="ru-KZ"/>
        </w:rPr>
        <w:t>басылым</w:t>
      </w:r>
      <w:proofErr w:type="spellEnd"/>
      <w:r w:rsidR="009C702D" w:rsidRPr="00C93002">
        <w:rPr>
          <w:rFonts w:ascii="Times New Roman" w:eastAsia="Times New Roman" w:hAnsi="Times New Roman" w:cs="Times New Roman"/>
          <w:i/>
          <w:iCs/>
          <w:color w:val="202122"/>
          <w:sz w:val="24"/>
          <w:szCs w:val="24"/>
          <w:lang w:eastAsia="ru-KZ"/>
        </w:rPr>
        <w:t>)</w:t>
      </w:r>
      <w:r w:rsidR="009C702D" w:rsidRPr="00C93002">
        <w:rPr>
          <w:rFonts w:ascii="Times New Roman" w:eastAsia="Times New Roman" w:hAnsi="Times New Roman" w:cs="Times New Roman"/>
          <w:color w:val="202122"/>
          <w:sz w:val="24"/>
          <w:szCs w:val="24"/>
          <w:lang w:eastAsia="ru-KZ"/>
        </w:rPr>
        <w:t> (</w:t>
      </w:r>
      <w:proofErr w:type="spellStart"/>
      <w:r w:rsidR="009C702D" w:rsidRPr="00C93002">
        <w:rPr>
          <w:rFonts w:ascii="Times New Roman" w:eastAsia="Times New Roman" w:hAnsi="Times New Roman" w:cs="Times New Roman"/>
          <w:color w:val="202122"/>
          <w:sz w:val="24"/>
          <w:szCs w:val="24"/>
          <w:lang w:eastAsia="ru-KZ"/>
        </w:rPr>
        <w:t>Сейдж</w:t>
      </w:r>
      <w:proofErr w:type="spellEnd"/>
      <w:r w:rsidR="009C702D" w:rsidRPr="00C93002">
        <w:rPr>
          <w:rFonts w:ascii="Times New Roman" w:eastAsia="Times New Roman" w:hAnsi="Times New Roman" w:cs="Times New Roman"/>
          <w:color w:val="202122"/>
          <w:sz w:val="24"/>
          <w:szCs w:val="24"/>
          <w:lang w:eastAsia="ru-KZ"/>
        </w:rPr>
        <w:t>, 2005).</w:t>
      </w:r>
    </w:p>
    <w:p w14:paraId="74791F5E"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r w:rsidRPr="00C93002">
        <w:rPr>
          <w:rFonts w:ascii="Times New Roman" w:eastAsia="Times New Roman" w:hAnsi="Times New Roman" w:cs="Times New Roman"/>
          <w:color w:val="202122"/>
          <w:sz w:val="24"/>
          <w:szCs w:val="24"/>
          <w:lang w:eastAsia="ru-KZ"/>
        </w:rPr>
        <w:t>Томпсон, Джон Б.: </w:t>
      </w:r>
      <w:r w:rsidRPr="00C93002">
        <w:rPr>
          <w:rFonts w:ascii="Times New Roman" w:eastAsia="Times New Roman" w:hAnsi="Times New Roman" w:cs="Times New Roman"/>
          <w:i/>
          <w:iCs/>
          <w:color w:val="202122"/>
          <w:sz w:val="24"/>
          <w:szCs w:val="24"/>
          <w:lang w:eastAsia="ru-KZ"/>
        </w:rPr>
        <w:t xml:space="preserve">БАҚ </w:t>
      </w:r>
      <w:proofErr w:type="spellStart"/>
      <w:r w:rsidRPr="00C93002">
        <w:rPr>
          <w:rFonts w:ascii="Times New Roman" w:eastAsia="Times New Roman" w:hAnsi="Times New Roman" w:cs="Times New Roman"/>
          <w:i/>
          <w:iCs/>
          <w:color w:val="202122"/>
          <w:sz w:val="24"/>
          <w:szCs w:val="24"/>
          <w:lang w:eastAsia="ru-KZ"/>
        </w:rPr>
        <w:t>және</w:t>
      </w:r>
      <w:proofErr w:type="spellEnd"/>
      <w:r w:rsidRPr="00C93002">
        <w:rPr>
          <w:rFonts w:ascii="Times New Roman" w:eastAsia="Times New Roman" w:hAnsi="Times New Roman" w:cs="Times New Roman"/>
          <w:i/>
          <w:iCs/>
          <w:color w:val="202122"/>
          <w:sz w:val="24"/>
          <w:szCs w:val="24"/>
          <w:lang w:eastAsia="ru-KZ"/>
        </w:rPr>
        <w:t xml:space="preserve"> </w:t>
      </w:r>
      <w:proofErr w:type="spellStart"/>
      <w:r w:rsidRPr="00C93002">
        <w:rPr>
          <w:rFonts w:ascii="Times New Roman" w:eastAsia="Times New Roman" w:hAnsi="Times New Roman" w:cs="Times New Roman"/>
          <w:i/>
          <w:iCs/>
          <w:color w:val="202122"/>
          <w:sz w:val="24"/>
          <w:szCs w:val="24"/>
          <w:lang w:eastAsia="ru-KZ"/>
        </w:rPr>
        <w:t>қазіргі</w:t>
      </w:r>
      <w:proofErr w:type="spellEnd"/>
      <w:r w:rsidRPr="00C93002">
        <w:rPr>
          <w:rFonts w:ascii="Times New Roman" w:eastAsia="Times New Roman" w:hAnsi="Times New Roman" w:cs="Times New Roman"/>
          <w:i/>
          <w:iCs/>
          <w:color w:val="202122"/>
          <w:sz w:val="24"/>
          <w:szCs w:val="24"/>
          <w:lang w:eastAsia="ru-KZ"/>
        </w:rPr>
        <w:t xml:space="preserve"> </w:t>
      </w:r>
      <w:proofErr w:type="spellStart"/>
      <w:r w:rsidRPr="00C93002">
        <w:rPr>
          <w:rFonts w:ascii="Times New Roman" w:eastAsia="Times New Roman" w:hAnsi="Times New Roman" w:cs="Times New Roman"/>
          <w:i/>
          <w:iCs/>
          <w:color w:val="202122"/>
          <w:sz w:val="24"/>
          <w:szCs w:val="24"/>
          <w:lang w:eastAsia="ru-KZ"/>
        </w:rPr>
        <w:t>заман</w:t>
      </w:r>
      <w:proofErr w:type="spellEnd"/>
      <w:r w:rsidRPr="00C93002">
        <w:rPr>
          <w:rFonts w:ascii="Times New Roman" w:eastAsia="Times New Roman" w:hAnsi="Times New Roman" w:cs="Times New Roman"/>
          <w:color w:val="202122"/>
          <w:sz w:val="24"/>
          <w:szCs w:val="24"/>
          <w:lang w:eastAsia="ru-KZ"/>
        </w:rPr>
        <w:t> (</w:t>
      </w:r>
      <w:proofErr w:type="spellStart"/>
      <w:r w:rsidR="00DB3070" w:rsidRPr="00C93002">
        <w:rPr>
          <w:rFonts w:ascii="Times New Roman" w:hAnsi="Times New Roman" w:cs="Times New Roman"/>
          <w:sz w:val="24"/>
          <w:szCs w:val="24"/>
        </w:rPr>
        <w:fldChar w:fldCharType="begin"/>
      </w:r>
      <w:r w:rsidR="00DB3070" w:rsidRPr="00C93002">
        <w:rPr>
          <w:rFonts w:ascii="Times New Roman" w:hAnsi="Times New Roman" w:cs="Times New Roman"/>
          <w:sz w:val="24"/>
          <w:szCs w:val="24"/>
        </w:rPr>
        <w:instrText xml:space="preserve"> HYPERLINK "https://translated.turbopages.org/proxy_u/en-kk.ru.c27af468-6970ef11-1f6b35a6-74722d776562/https/en.wikipedia.org/wiki/Polity_(publisher)" \o "Саясат (баспагер)" </w:instrText>
      </w:r>
      <w:r w:rsidR="00DB3070" w:rsidRPr="00C93002">
        <w:rPr>
          <w:rFonts w:ascii="Times New Roman" w:hAnsi="Times New Roman" w:cs="Times New Roman"/>
          <w:sz w:val="24"/>
          <w:szCs w:val="24"/>
        </w:rPr>
        <w:fldChar w:fldCharType="separate"/>
      </w:r>
      <w:r w:rsidRPr="00C93002">
        <w:rPr>
          <w:rFonts w:ascii="Times New Roman" w:eastAsia="Times New Roman" w:hAnsi="Times New Roman" w:cs="Times New Roman"/>
          <w:color w:val="3366CC"/>
          <w:sz w:val="24"/>
          <w:szCs w:val="24"/>
          <w:u w:val="single"/>
          <w:lang w:eastAsia="ru-KZ"/>
        </w:rPr>
        <w:t>Сыпайылық</w:t>
      </w:r>
      <w:proofErr w:type="spellEnd"/>
      <w:r w:rsidR="00DB3070" w:rsidRPr="00C93002">
        <w:rPr>
          <w:rFonts w:ascii="Times New Roman" w:eastAsia="Times New Roman" w:hAnsi="Times New Roman" w:cs="Times New Roman"/>
          <w:color w:val="3366CC"/>
          <w:sz w:val="24"/>
          <w:szCs w:val="24"/>
          <w:u w:val="single"/>
          <w:lang w:eastAsia="ru-KZ"/>
        </w:rPr>
        <w:fldChar w:fldCharType="end"/>
      </w:r>
      <w:r w:rsidRPr="00C93002">
        <w:rPr>
          <w:rFonts w:ascii="Times New Roman" w:eastAsia="Times New Roman" w:hAnsi="Times New Roman" w:cs="Times New Roman"/>
          <w:color w:val="202122"/>
          <w:sz w:val="24"/>
          <w:szCs w:val="24"/>
          <w:lang w:eastAsia="ru-KZ"/>
        </w:rPr>
        <w:t>, 1995).</w:t>
      </w:r>
    </w:p>
    <w:p w14:paraId="65B53C80"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proofErr w:type="spellStart"/>
      <w:r w:rsidRPr="00C93002">
        <w:rPr>
          <w:rFonts w:ascii="Times New Roman" w:eastAsia="Times New Roman" w:hAnsi="Times New Roman" w:cs="Times New Roman"/>
          <w:color w:val="202122"/>
          <w:sz w:val="24"/>
          <w:szCs w:val="24"/>
          <w:lang w:eastAsia="ru-KZ"/>
        </w:rPr>
        <w:t>Гриффин</w:t>
      </w:r>
      <w:proofErr w:type="spellEnd"/>
      <w:r w:rsidRPr="00C93002">
        <w:rPr>
          <w:rFonts w:ascii="Times New Roman" w:eastAsia="Times New Roman" w:hAnsi="Times New Roman" w:cs="Times New Roman"/>
          <w:color w:val="202122"/>
          <w:sz w:val="24"/>
          <w:szCs w:val="24"/>
          <w:lang w:eastAsia="ru-KZ"/>
        </w:rPr>
        <w:t>, Э. (2009). </w:t>
      </w:r>
      <w:proofErr w:type="spellStart"/>
      <w:r w:rsidRPr="00C93002">
        <w:rPr>
          <w:rFonts w:ascii="Times New Roman" w:eastAsia="Times New Roman" w:hAnsi="Times New Roman" w:cs="Times New Roman"/>
          <w:color w:val="202122"/>
          <w:sz w:val="24"/>
          <w:szCs w:val="24"/>
          <w:lang w:eastAsia="ru-KZ"/>
        </w:rPr>
        <w:t>Байланыс</w:t>
      </w:r>
      <w:proofErr w:type="spellEnd"/>
      <w:r w:rsidRPr="00C93002">
        <w:rPr>
          <w:rFonts w:ascii="Times New Roman" w:eastAsia="Times New Roman" w:hAnsi="Times New Roman" w:cs="Times New Roman"/>
          <w:color w:val="202122"/>
          <w:sz w:val="24"/>
          <w:szCs w:val="24"/>
          <w:lang w:eastAsia="ru-KZ"/>
        </w:rPr>
        <w:t xml:space="preserve"> </w:t>
      </w:r>
      <w:proofErr w:type="spellStart"/>
      <w:r w:rsidRPr="00C93002">
        <w:rPr>
          <w:rFonts w:ascii="Times New Roman" w:eastAsia="Times New Roman" w:hAnsi="Times New Roman" w:cs="Times New Roman"/>
          <w:color w:val="202122"/>
          <w:sz w:val="24"/>
          <w:szCs w:val="24"/>
          <w:lang w:eastAsia="ru-KZ"/>
        </w:rPr>
        <w:t>теориясына</w:t>
      </w:r>
      <w:proofErr w:type="spellEnd"/>
      <w:r w:rsidRPr="00C93002">
        <w:rPr>
          <w:rFonts w:ascii="Times New Roman" w:eastAsia="Times New Roman" w:hAnsi="Times New Roman" w:cs="Times New Roman"/>
          <w:color w:val="202122"/>
          <w:sz w:val="24"/>
          <w:szCs w:val="24"/>
          <w:lang w:eastAsia="ru-KZ"/>
        </w:rPr>
        <w:t xml:space="preserve"> </w:t>
      </w:r>
      <w:proofErr w:type="spellStart"/>
      <w:r w:rsidRPr="00C93002">
        <w:rPr>
          <w:rFonts w:ascii="Times New Roman" w:eastAsia="Times New Roman" w:hAnsi="Times New Roman" w:cs="Times New Roman"/>
          <w:color w:val="202122"/>
          <w:sz w:val="24"/>
          <w:szCs w:val="24"/>
          <w:lang w:eastAsia="ru-KZ"/>
        </w:rPr>
        <w:t>алғашқы</w:t>
      </w:r>
      <w:proofErr w:type="spellEnd"/>
      <w:r w:rsidRPr="00C93002">
        <w:rPr>
          <w:rFonts w:ascii="Times New Roman" w:eastAsia="Times New Roman" w:hAnsi="Times New Roman" w:cs="Times New Roman"/>
          <w:color w:val="202122"/>
          <w:sz w:val="24"/>
          <w:szCs w:val="24"/>
          <w:lang w:eastAsia="ru-KZ"/>
        </w:rPr>
        <w:t xml:space="preserve"> </w:t>
      </w:r>
      <w:proofErr w:type="spellStart"/>
      <w:r w:rsidRPr="00C93002">
        <w:rPr>
          <w:rFonts w:ascii="Times New Roman" w:eastAsia="Times New Roman" w:hAnsi="Times New Roman" w:cs="Times New Roman"/>
          <w:color w:val="202122"/>
          <w:sz w:val="24"/>
          <w:szCs w:val="24"/>
          <w:lang w:eastAsia="ru-KZ"/>
        </w:rPr>
        <w:t>көзқарас</w:t>
      </w:r>
      <w:proofErr w:type="spellEnd"/>
      <w:r w:rsidRPr="00C93002">
        <w:rPr>
          <w:rFonts w:ascii="Times New Roman" w:eastAsia="Times New Roman" w:hAnsi="Times New Roman" w:cs="Times New Roman"/>
          <w:color w:val="202122"/>
          <w:sz w:val="24"/>
          <w:szCs w:val="24"/>
          <w:lang w:eastAsia="ru-KZ"/>
        </w:rPr>
        <w:t>. </w:t>
      </w:r>
      <w:proofErr w:type="spellStart"/>
      <w:r w:rsidRPr="00C93002">
        <w:rPr>
          <w:rFonts w:ascii="Times New Roman" w:eastAsia="Times New Roman" w:hAnsi="Times New Roman" w:cs="Times New Roman"/>
          <w:color w:val="202122"/>
          <w:sz w:val="24"/>
          <w:szCs w:val="24"/>
          <w:lang w:eastAsia="ru-KZ"/>
        </w:rPr>
        <w:t>МакГроу</w:t>
      </w:r>
      <w:proofErr w:type="spellEnd"/>
      <w:r w:rsidRPr="00C93002">
        <w:rPr>
          <w:rFonts w:ascii="Times New Roman" w:eastAsia="Times New Roman" w:hAnsi="Times New Roman" w:cs="Times New Roman"/>
          <w:color w:val="202122"/>
          <w:sz w:val="24"/>
          <w:szCs w:val="24"/>
          <w:lang w:eastAsia="ru-KZ"/>
        </w:rPr>
        <w:t xml:space="preserve"> Хилл: Нью-Йорк, Нью-Йорк. </w:t>
      </w:r>
      <w:hyperlink r:id="rId9" w:tooltip="ISBN (идентификатор)" w:history="1">
        <w:r w:rsidRPr="00C93002">
          <w:rPr>
            <w:rFonts w:ascii="Times New Roman" w:eastAsia="Times New Roman" w:hAnsi="Times New Roman" w:cs="Times New Roman"/>
            <w:color w:val="3366CC"/>
            <w:sz w:val="24"/>
            <w:szCs w:val="24"/>
            <w:u w:val="single"/>
            <w:lang w:eastAsia="ru-KZ"/>
          </w:rPr>
          <w:t>ISBN</w:t>
        </w:r>
      </w:hyperlink>
      <w:r w:rsidRPr="00C93002">
        <w:rPr>
          <w:rFonts w:ascii="Times New Roman" w:eastAsia="Times New Roman" w:hAnsi="Times New Roman" w:cs="Times New Roman"/>
          <w:color w:val="202122"/>
          <w:sz w:val="24"/>
          <w:szCs w:val="24"/>
          <w:lang w:eastAsia="ru-KZ"/>
        </w:rPr>
        <w:t> </w:t>
      </w:r>
      <w:hyperlink r:id="rId10" w:tooltip="Арнайы:Кітап қорлары/978-0-07-338502-0" w:history="1">
        <w:r w:rsidRPr="00C93002">
          <w:rPr>
            <w:rFonts w:ascii="Times New Roman" w:eastAsia="Times New Roman" w:hAnsi="Times New Roman" w:cs="Times New Roman"/>
            <w:color w:val="3366CC"/>
            <w:sz w:val="24"/>
            <w:szCs w:val="24"/>
            <w:u w:val="single"/>
            <w:lang w:eastAsia="ru-KZ"/>
          </w:rPr>
          <w:t>978-0-07-338502-0</w:t>
        </w:r>
      </w:hyperlink>
    </w:p>
    <w:p w14:paraId="74DEF54E"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r w:rsidRPr="00C93002">
        <w:rPr>
          <w:rFonts w:ascii="Times New Roman" w:hAnsi="Times New Roman" w:cs="Times New Roman"/>
          <w:sz w:val="24"/>
          <w:szCs w:val="24"/>
        </w:rPr>
        <w:t xml:space="preserve">Буров, А. А. (2015). Психология общения и межличностных отношений. </w:t>
      </w:r>
      <w:proofErr w:type="spellStart"/>
      <w:proofErr w:type="gramStart"/>
      <w:r w:rsidRPr="00C93002">
        <w:rPr>
          <w:rFonts w:ascii="Times New Roman" w:hAnsi="Times New Roman" w:cs="Times New Roman"/>
          <w:sz w:val="24"/>
          <w:szCs w:val="24"/>
        </w:rPr>
        <w:t>Москва:Эксмо</w:t>
      </w:r>
      <w:proofErr w:type="spellEnd"/>
      <w:proofErr w:type="gramEnd"/>
      <w:r w:rsidRPr="00C93002">
        <w:rPr>
          <w:rFonts w:ascii="Times New Roman" w:hAnsi="Times New Roman" w:cs="Times New Roman"/>
          <w:sz w:val="24"/>
          <w:szCs w:val="24"/>
        </w:rPr>
        <w:t xml:space="preserve">. </w:t>
      </w:r>
    </w:p>
    <w:p w14:paraId="2875A660"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r w:rsidRPr="00C93002">
        <w:rPr>
          <w:rFonts w:ascii="Times New Roman" w:hAnsi="Times New Roman" w:cs="Times New Roman"/>
          <w:sz w:val="24"/>
          <w:szCs w:val="24"/>
        </w:rPr>
        <w:t xml:space="preserve">Григорьев, В. И. (2018). Теория массовой коммуникации. Москва: </w:t>
      </w:r>
      <w:proofErr w:type="spellStart"/>
      <w:r w:rsidRPr="00C93002">
        <w:rPr>
          <w:rFonts w:ascii="Times New Roman" w:hAnsi="Times New Roman" w:cs="Times New Roman"/>
          <w:sz w:val="24"/>
          <w:szCs w:val="24"/>
        </w:rPr>
        <w:t>Высшаяшколаэкономики</w:t>
      </w:r>
      <w:proofErr w:type="spellEnd"/>
      <w:r w:rsidRPr="00C93002">
        <w:rPr>
          <w:rFonts w:ascii="Times New Roman" w:hAnsi="Times New Roman" w:cs="Times New Roman"/>
          <w:sz w:val="24"/>
          <w:szCs w:val="24"/>
        </w:rPr>
        <w:t xml:space="preserve">. </w:t>
      </w:r>
    </w:p>
    <w:p w14:paraId="447C8039"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r w:rsidRPr="00C93002">
        <w:rPr>
          <w:rFonts w:ascii="Times New Roman" w:hAnsi="Times New Roman" w:cs="Times New Roman"/>
          <w:sz w:val="24"/>
          <w:szCs w:val="24"/>
        </w:rPr>
        <w:t>Холл</w:t>
      </w:r>
      <w:r w:rsidRPr="00C93002">
        <w:rPr>
          <w:rFonts w:ascii="Times New Roman" w:hAnsi="Times New Roman" w:cs="Times New Roman"/>
          <w:sz w:val="24"/>
          <w:szCs w:val="24"/>
          <w:lang w:val="en-US"/>
        </w:rPr>
        <w:t xml:space="preserve">, </w:t>
      </w:r>
      <w:r w:rsidRPr="00C93002">
        <w:rPr>
          <w:rFonts w:ascii="Times New Roman" w:hAnsi="Times New Roman" w:cs="Times New Roman"/>
          <w:sz w:val="24"/>
          <w:szCs w:val="24"/>
        </w:rPr>
        <w:t>С</w:t>
      </w:r>
      <w:r w:rsidRPr="00C93002">
        <w:rPr>
          <w:rFonts w:ascii="Times New Roman" w:hAnsi="Times New Roman" w:cs="Times New Roman"/>
          <w:sz w:val="24"/>
          <w:szCs w:val="24"/>
          <w:lang w:val="en-US"/>
        </w:rPr>
        <w:t xml:space="preserve">. (1980). Encoding/Decoding. In: Culture, Media, Language. </w:t>
      </w:r>
      <w:proofErr w:type="spellStart"/>
      <w:proofErr w:type="gramStart"/>
      <w:r w:rsidRPr="00C93002">
        <w:rPr>
          <w:rFonts w:ascii="Times New Roman" w:hAnsi="Times New Roman" w:cs="Times New Roman"/>
          <w:sz w:val="24"/>
          <w:szCs w:val="24"/>
        </w:rPr>
        <w:t>London:Hutchinson</w:t>
      </w:r>
      <w:proofErr w:type="spellEnd"/>
      <w:proofErr w:type="gramEnd"/>
      <w:r w:rsidRPr="00C93002">
        <w:rPr>
          <w:rFonts w:ascii="Times New Roman" w:hAnsi="Times New Roman" w:cs="Times New Roman"/>
          <w:sz w:val="24"/>
          <w:szCs w:val="24"/>
        </w:rPr>
        <w:t xml:space="preserve">. </w:t>
      </w:r>
    </w:p>
    <w:p w14:paraId="774FF241"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r w:rsidRPr="00C93002">
        <w:rPr>
          <w:rFonts w:ascii="Times New Roman" w:hAnsi="Times New Roman" w:cs="Times New Roman"/>
          <w:sz w:val="24"/>
          <w:szCs w:val="24"/>
        </w:rPr>
        <w:t xml:space="preserve">Рождественский, А. В. (2019). Социальные медиа и общество. Москва: </w:t>
      </w:r>
      <w:proofErr w:type="spellStart"/>
      <w:r w:rsidRPr="00C93002">
        <w:rPr>
          <w:rFonts w:ascii="Times New Roman" w:hAnsi="Times New Roman" w:cs="Times New Roman"/>
          <w:sz w:val="24"/>
          <w:szCs w:val="24"/>
        </w:rPr>
        <w:t>АльпинаПаблишер</w:t>
      </w:r>
      <w:proofErr w:type="spellEnd"/>
      <w:r w:rsidRPr="00C93002">
        <w:rPr>
          <w:rFonts w:ascii="Times New Roman" w:hAnsi="Times New Roman" w:cs="Times New Roman"/>
          <w:sz w:val="24"/>
          <w:szCs w:val="24"/>
        </w:rPr>
        <w:t xml:space="preserve">. </w:t>
      </w:r>
    </w:p>
    <w:p w14:paraId="510DA8DD" w14:textId="77777777" w:rsidR="009C702D" w:rsidRPr="00C93002" w:rsidRDefault="009C702D" w:rsidP="009C702D">
      <w:pPr>
        <w:numPr>
          <w:ilvl w:val="0"/>
          <w:numId w:val="10"/>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KZ"/>
        </w:rPr>
      </w:pPr>
      <w:r w:rsidRPr="00C93002">
        <w:rPr>
          <w:rFonts w:ascii="Times New Roman" w:hAnsi="Times New Roman" w:cs="Times New Roman"/>
          <w:sz w:val="24"/>
          <w:szCs w:val="24"/>
        </w:rPr>
        <w:t xml:space="preserve">. Тарас, В. (2020). Семантика и коммуникация. Алматы: </w:t>
      </w:r>
      <w:proofErr w:type="spellStart"/>
      <w:r w:rsidRPr="00C93002">
        <w:rPr>
          <w:rFonts w:ascii="Times New Roman" w:hAnsi="Times New Roman" w:cs="Times New Roman"/>
          <w:sz w:val="24"/>
          <w:szCs w:val="24"/>
        </w:rPr>
        <w:t>Қазақ</w:t>
      </w:r>
      <w:proofErr w:type="spellEnd"/>
      <w:r w:rsidRPr="00C93002">
        <w:rPr>
          <w:rFonts w:ascii="Times New Roman" w:hAnsi="Times New Roman" w:cs="Times New Roman"/>
          <w:sz w:val="24"/>
          <w:szCs w:val="24"/>
        </w:rPr>
        <w:t xml:space="preserve"> </w:t>
      </w:r>
      <w:proofErr w:type="spellStart"/>
      <w:r w:rsidRPr="00C93002">
        <w:rPr>
          <w:rFonts w:ascii="Times New Roman" w:hAnsi="Times New Roman" w:cs="Times New Roman"/>
          <w:sz w:val="24"/>
          <w:szCs w:val="24"/>
        </w:rPr>
        <w:t>университеті</w:t>
      </w:r>
      <w:proofErr w:type="spellEnd"/>
      <w:r w:rsidRPr="00C93002">
        <w:rPr>
          <w:rFonts w:ascii="Times New Roman" w:hAnsi="Times New Roman" w:cs="Times New Roman"/>
          <w:sz w:val="24"/>
          <w:szCs w:val="24"/>
        </w:rPr>
        <w:t>.</w:t>
      </w:r>
    </w:p>
    <w:p w14:paraId="14140CDD" w14:textId="77777777" w:rsidR="009C702D" w:rsidRPr="00C93002" w:rsidRDefault="009C702D" w:rsidP="009C702D">
      <w:pPr>
        <w:spacing w:line="240" w:lineRule="auto"/>
        <w:jc w:val="both"/>
        <w:rPr>
          <w:rFonts w:ascii="Times New Roman" w:hAnsi="Times New Roman" w:cs="Times New Roman"/>
          <w:b/>
          <w:bCs/>
          <w:color w:val="000000" w:themeColor="text1"/>
          <w:sz w:val="24"/>
          <w:szCs w:val="24"/>
          <w:lang w:val="kk-KZ"/>
        </w:rPr>
      </w:pPr>
      <w:r w:rsidRPr="00C93002">
        <w:rPr>
          <w:rFonts w:ascii="Times New Roman" w:hAnsi="Times New Roman" w:cs="Times New Roman"/>
          <w:b/>
          <w:bCs/>
          <w:color w:val="000000" w:themeColor="text1"/>
          <w:sz w:val="24"/>
          <w:szCs w:val="24"/>
          <w:lang w:val="kk-KZ"/>
        </w:rPr>
        <w:t xml:space="preserve"> </w:t>
      </w:r>
    </w:p>
    <w:p w14:paraId="603E474F" w14:textId="77777777" w:rsidR="009C702D" w:rsidRPr="00C93002" w:rsidRDefault="009C702D" w:rsidP="009C702D">
      <w:pPr>
        <w:spacing w:line="240" w:lineRule="auto"/>
        <w:jc w:val="both"/>
        <w:rPr>
          <w:rFonts w:ascii="Times New Roman" w:hAnsi="Times New Roman" w:cs="Times New Roman"/>
          <w:sz w:val="24"/>
          <w:szCs w:val="24"/>
        </w:rPr>
      </w:pPr>
      <w:proofErr w:type="spellStart"/>
      <w:r w:rsidRPr="00C93002">
        <w:rPr>
          <w:rFonts w:ascii="Times New Roman" w:hAnsi="Times New Roman" w:cs="Times New Roman"/>
          <w:b/>
          <w:bCs/>
          <w:sz w:val="24"/>
          <w:szCs w:val="24"/>
        </w:rPr>
        <w:t>Қосымша</w:t>
      </w:r>
      <w:proofErr w:type="spellEnd"/>
      <w:r w:rsidRPr="00C93002">
        <w:rPr>
          <w:rFonts w:ascii="Times New Roman" w:hAnsi="Times New Roman" w:cs="Times New Roman"/>
          <w:b/>
          <w:bCs/>
          <w:sz w:val="24"/>
          <w:szCs w:val="24"/>
        </w:rPr>
        <w:t xml:space="preserve"> </w:t>
      </w:r>
      <w:proofErr w:type="spellStart"/>
      <w:r w:rsidRPr="00C93002">
        <w:rPr>
          <w:rFonts w:ascii="Times New Roman" w:hAnsi="Times New Roman" w:cs="Times New Roman"/>
          <w:b/>
          <w:bCs/>
          <w:sz w:val="24"/>
          <w:szCs w:val="24"/>
        </w:rPr>
        <w:t>әдебиеттер</w:t>
      </w:r>
      <w:proofErr w:type="spellEnd"/>
      <w:r w:rsidRPr="00C93002">
        <w:rPr>
          <w:rFonts w:ascii="Times New Roman" w:hAnsi="Times New Roman" w:cs="Times New Roman"/>
          <w:b/>
          <w:bCs/>
          <w:sz w:val="24"/>
          <w:szCs w:val="24"/>
        </w:rPr>
        <w:t xml:space="preserve">: </w:t>
      </w:r>
    </w:p>
    <w:p w14:paraId="50429769" w14:textId="77777777" w:rsidR="009C702D" w:rsidRPr="00C93002" w:rsidRDefault="009C702D" w:rsidP="009C702D">
      <w:pPr>
        <w:spacing w:line="240" w:lineRule="auto"/>
        <w:jc w:val="both"/>
        <w:rPr>
          <w:rFonts w:ascii="Times New Roman" w:hAnsi="Times New Roman" w:cs="Times New Roman"/>
          <w:sz w:val="24"/>
          <w:szCs w:val="24"/>
        </w:rPr>
      </w:pPr>
      <w:r w:rsidRPr="00C93002">
        <w:rPr>
          <w:rFonts w:ascii="Times New Roman" w:hAnsi="Times New Roman" w:cs="Times New Roman"/>
          <w:sz w:val="24"/>
          <w:szCs w:val="24"/>
        </w:rPr>
        <w:t xml:space="preserve"> </w:t>
      </w:r>
      <w:r w:rsidRPr="00C93002">
        <w:rPr>
          <w:rFonts w:ascii="Times New Roman" w:hAnsi="Times New Roman" w:cs="Times New Roman"/>
          <w:sz w:val="24"/>
          <w:szCs w:val="24"/>
          <w:lang w:val="kk-KZ"/>
        </w:rPr>
        <w:t xml:space="preserve">  </w:t>
      </w:r>
      <w:r w:rsidRPr="00C93002">
        <w:rPr>
          <w:rFonts w:ascii="Times New Roman" w:hAnsi="Times New Roman" w:cs="Times New Roman"/>
          <w:sz w:val="24"/>
          <w:szCs w:val="24"/>
        </w:rPr>
        <w:t xml:space="preserve">1.Буров, А. А. (2015). Психология общения и межличностных отношений. Москва: </w:t>
      </w:r>
      <w:proofErr w:type="spellStart"/>
      <w:r w:rsidRPr="00C93002">
        <w:rPr>
          <w:rFonts w:ascii="Times New Roman" w:hAnsi="Times New Roman" w:cs="Times New Roman"/>
          <w:sz w:val="24"/>
          <w:szCs w:val="24"/>
        </w:rPr>
        <w:t>Эксмо</w:t>
      </w:r>
      <w:proofErr w:type="spellEnd"/>
      <w:r w:rsidRPr="00C93002">
        <w:rPr>
          <w:rFonts w:ascii="Times New Roman" w:hAnsi="Times New Roman" w:cs="Times New Roman"/>
          <w:sz w:val="24"/>
          <w:szCs w:val="24"/>
        </w:rPr>
        <w:t xml:space="preserve">. </w:t>
      </w:r>
    </w:p>
    <w:p w14:paraId="25B77EB3" w14:textId="77777777" w:rsidR="009C702D" w:rsidRPr="00C93002" w:rsidRDefault="009C702D" w:rsidP="009C702D">
      <w:pPr>
        <w:spacing w:line="240" w:lineRule="auto"/>
        <w:jc w:val="both"/>
        <w:rPr>
          <w:rFonts w:ascii="Times New Roman" w:hAnsi="Times New Roman" w:cs="Times New Roman"/>
          <w:sz w:val="24"/>
          <w:szCs w:val="24"/>
        </w:rPr>
      </w:pPr>
      <w:r w:rsidRPr="00C93002">
        <w:rPr>
          <w:rFonts w:ascii="Times New Roman" w:hAnsi="Times New Roman" w:cs="Times New Roman"/>
          <w:sz w:val="24"/>
          <w:szCs w:val="24"/>
        </w:rPr>
        <w:t xml:space="preserve">2.Григорьев, В. И. (2018). Теория массовой коммуникации. Москва: Высшая школа экономики. </w:t>
      </w:r>
    </w:p>
    <w:p w14:paraId="0B844D8E" w14:textId="77777777" w:rsidR="009C702D" w:rsidRPr="00C93002" w:rsidRDefault="009C702D" w:rsidP="009C702D">
      <w:pPr>
        <w:spacing w:line="240" w:lineRule="auto"/>
        <w:jc w:val="both"/>
        <w:rPr>
          <w:rFonts w:ascii="Times New Roman" w:hAnsi="Times New Roman" w:cs="Times New Roman"/>
          <w:sz w:val="24"/>
          <w:szCs w:val="24"/>
        </w:rPr>
      </w:pPr>
      <w:r w:rsidRPr="00C93002">
        <w:rPr>
          <w:rFonts w:ascii="Times New Roman" w:hAnsi="Times New Roman" w:cs="Times New Roman"/>
          <w:sz w:val="24"/>
          <w:szCs w:val="24"/>
          <w:lang w:val="en-US"/>
        </w:rPr>
        <w:t xml:space="preserve">3. </w:t>
      </w:r>
      <w:r w:rsidRPr="00C93002">
        <w:rPr>
          <w:rFonts w:ascii="Times New Roman" w:hAnsi="Times New Roman" w:cs="Times New Roman"/>
          <w:sz w:val="24"/>
          <w:szCs w:val="24"/>
        </w:rPr>
        <w:t>Холл</w:t>
      </w:r>
      <w:r w:rsidRPr="00C93002">
        <w:rPr>
          <w:rFonts w:ascii="Times New Roman" w:hAnsi="Times New Roman" w:cs="Times New Roman"/>
          <w:sz w:val="24"/>
          <w:szCs w:val="24"/>
          <w:lang w:val="en-US"/>
        </w:rPr>
        <w:t xml:space="preserve">, </w:t>
      </w:r>
      <w:r w:rsidRPr="00C93002">
        <w:rPr>
          <w:rFonts w:ascii="Times New Roman" w:hAnsi="Times New Roman" w:cs="Times New Roman"/>
          <w:sz w:val="24"/>
          <w:szCs w:val="24"/>
        </w:rPr>
        <w:t>С</w:t>
      </w:r>
      <w:r w:rsidRPr="00C93002">
        <w:rPr>
          <w:rFonts w:ascii="Times New Roman" w:hAnsi="Times New Roman" w:cs="Times New Roman"/>
          <w:sz w:val="24"/>
          <w:szCs w:val="24"/>
          <w:lang w:val="en-US"/>
        </w:rPr>
        <w:t xml:space="preserve">. (1980). Encoding/Decoding. In: Culture, Media, Language. </w:t>
      </w:r>
      <w:proofErr w:type="spellStart"/>
      <w:r w:rsidRPr="00C93002">
        <w:rPr>
          <w:rFonts w:ascii="Times New Roman" w:hAnsi="Times New Roman" w:cs="Times New Roman"/>
          <w:sz w:val="24"/>
          <w:szCs w:val="24"/>
        </w:rPr>
        <w:t>London</w:t>
      </w:r>
      <w:proofErr w:type="spellEnd"/>
      <w:r w:rsidRPr="00C93002">
        <w:rPr>
          <w:rFonts w:ascii="Times New Roman" w:hAnsi="Times New Roman" w:cs="Times New Roman"/>
          <w:sz w:val="24"/>
          <w:szCs w:val="24"/>
        </w:rPr>
        <w:t xml:space="preserve">: </w:t>
      </w:r>
      <w:proofErr w:type="spellStart"/>
      <w:r w:rsidRPr="00C93002">
        <w:rPr>
          <w:rFonts w:ascii="Times New Roman" w:hAnsi="Times New Roman" w:cs="Times New Roman"/>
          <w:sz w:val="24"/>
          <w:szCs w:val="24"/>
        </w:rPr>
        <w:t>Hutchinson</w:t>
      </w:r>
      <w:proofErr w:type="spellEnd"/>
      <w:r w:rsidRPr="00C93002">
        <w:rPr>
          <w:rFonts w:ascii="Times New Roman" w:hAnsi="Times New Roman" w:cs="Times New Roman"/>
          <w:sz w:val="24"/>
          <w:szCs w:val="24"/>
        </w:rPr>
        <w:t xml:space="preserve">. </w:t>
      </w:r>
    </w:p>
    <w:p w14:paraId="6DA000B9" w14:textId="77777777" w:rsidR="009C702D" w:rsidRPr="00C93002" w:rsidRDefault="009C702D" w:rsidP="009C702D">
      <w:pPr>
        <w:spacing w:line="240" w:lineRule="auto"/>
        <w:jc w:val="both"/>
        <w:rPr>
          <w:rFonts w:ascii="Times New Roman" w:hAnsi="Times New Roman" w:cs="Times New Roman"/>
          <w:sz w:val="24"/>
          <w:szCs w:val="24"/>
        </w:rPr>
      </w:pPr>
      <w:r w:rsidRPr="00C93002">
        <w:rPr>
          <w:rFonts w:ascii="Times New Roman" w:hAnsi="Times New Roman" w:cs="Times New Roman"/>
          <w:sz w:val="24"/>
          <w:szCs w:val="24"/>
        </w:rPr>
        <w:t xml:space="preserve">4. Рождественский, А. В. (2019). Социальные медиа и общество. Москва: Альпина </w:t>
      </w:r>
      <w:proofErr w:type="spellStart"/>
      <w:r w:rsidRPr="00C93002">
        <w:rPr>
          <w:rFonts w:ascii="Times New Roman" w:hAnsi="Times New Roman" w:cs="Times New Roman"/>
          <w:sz w:val="24"/>
          <w:szCs w:val="24"/>
        </w:rPr>
        <w:t>Паблишер</w:t>
      </w:r>
      <w:proofErr w:type="spellEnd"/>
      <w:r w:rsidRPr="00C93002">
        <w:rPr>
          <w:rFonts w:ascii="Times New Roman" w:hAnsi="Times New Roman" w:cs="Times New Roman"/>
          <w:sz w:val="24"/>
          <w:szCs w:val="24"/>
        </w:rPr>
        <w:t xml:space="preserve">. </w:t>
      </w:r>
    </w:p>
    <w:p w14:paraId="3B36C5AA" w14:textId="2E48A5A1" w:rsidR="00D27DC9" w:rsidRPr="00C93002" w:rsidRDefault="009C702D" w:rsidP="009C702D">
      <w:pPr>
        <w:spacing w:after="0"/>
        <w:rPr>
          <w:rFonts w:ascii="Times New Roman" w:hAnsi="Times New Roman" w:cs="Times New Roman"/>
          <w:sz w:val="24"/>
          <w:szCs w:val="24"/>
        </w:rPr>
      </w:pPr>
      <w:r w:rsidRPr="00C93002">
        <w:rPr>
          <w:rFonts w:ascii="Times New Roman" w:hAnsi="Times New Roman" w:cs="Times New Roman"/>
          <w:sz w:val="24"/>
          <w:szCs w:val="24"/>
        </w:rPr>
        <w:t xml:space="preserve">5. Тарас, В. (2020). Семантика и коммуникация. Алматы: </w:t>
      </w:r>
      <w:proofErr w:type="spellStart"/>
      <w:r w:rsidRPr="00C93002">
        <w:rPr>
          <w:rFonts w:ascii="Times New Roman" w:hAnsi="Times New Roman" w:cs="Times New Roman"/>
          <w:sz w:val="24"/>
          <w:szCs w:val="24"/>
        </w:rPr>
        <w:t>Қазақ</w:t>
      </w:r>
      <w:proofErr w:type="spellEnd"/>
      <w:r w:rsidRPr="00C93002">
        <w:rPr>
          <w:rFonts w:ascii="Times New Roman" w:hAnsi="Times New Roman" w:cs="Times New Roman"/>
          <w:sz w:val="24"/>
          <w:szCs w:val="24"/>
        </w:rPr>
        <w:t xml:space="preserve"> </w:t>
      </w:r>
      <w:proofErr w:type="spellStart"/>
      <w:r w:rsidRPr="00C93002">
        <w:rPr>
          <w:rFonts w:ascii="Times New Roman" w:hAnsi="Times New Roman" w:cs="Times New Roman"/>
          <w:sz w:val="24"/>
          <w:szCs w:val="24"/>
        </w:rPr>
        <w:t>университеті</w:t>
      </w:r>
      <w:proofErr w:type="spellEnd"/>
    </w:p>
    <w:p w14:paraId="3DFBA9C2" w14:textId="77777777" w:rsidR="009C702D" w:rsidRPr="00C93002" w:rsidRDefault="009C702D" w:rsidP="009C702D">
      <w:pPr>
        <w:spacing w:after="0"/>
        <w:rPr>
          <w:rFonts w:ascii="Times New Roman" w:hAnsi="Times New Roman" w:cs="Times New Roman"/>
          <w:sz w:val="24"/>
          <w:szCs w:val="24"/>
        </w:rPr>
      </w:pPr>
    </w:p>
    <w:p w14:paraId="38F6E395" w14:textId="77777777" w:rsidR="009C702D" w:rsidRPr="00C93002" w:rsidRDefault="009C702D" w:rsidP="009C702D">
      <w:pPr>
        <w:spacing w:line="240" w:lineRule="auto"/>
        <w:jc w:val="both"/>
        <w:rPr>
          <w:rFonts w:ascii="Times New Roman" w:hAnsi="Times New Roman" w:cs="Times New Roman"/>
          <w:b/>
          <w:bCs/>
          <w:color w:val="000000" w:themeColor="text1"/>
          <w:sz w:val="24"/>
          <w:szCs w:val="24"/>
          <w:lang w:val="kk-KZ"/>
        </w:rPr>
      </w:pPr>
      <w:r w:rsidRPr="00C93002">
        <w:rPr>
          <w:rFonts w:ascii="Times New Roman" w:hAnsi="Times New Roman" w:cs="Times New Roman"/>
          <w:b/>
          <w:bCs/>
          <w:color w:val="000000" w:themeColor="text1"/>
          <w:sz w:val="24"/>
          <w:szCs w:val="24"/>
          <w:lang w:val="kk-KZ"/>
        </w:rPr>
        <w:t>Зерттеушілік инфрақұрылымы</w:t>
      </w:r>
    </w:p>
    <w:p w14:paraId="7285A5B7" w14:textId="77777777" w:rsidR="009C702D" w:rsidRPr="00C93002" w:rsidRDefault="009C702D" w:rsidP="009C702D">
      <w:pPr>
        <w:spacing w:line="240" w:lineRule="auto"/>
        <w:jc w:val="both"/>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1.ҚазҰҮ аудиториялары</w:t>
      </w:r>
    </w:p>
    <w:p w14:paraId="0C334E7A" w14:textId="77777777" w:rsidR="009C702D" w:rsidRPr="00C93002" w:rsidRDefault="009C702D" w:rsidP="009C702D">
      <w:pPr>
        <w:spacing w:line="240" w:lineRule="auto"/>
        <w:jc w:val="both"/>
        <w:rPr>
          <w:rFonts w:ascii="Times New Roman" w:hAnsi="Times New Roman" w:cs="Times New Roman"/>
          <w:color w:val="000000" w:themeColor="text1"/>
          <w:sz w:val="24"/>
          <w:szCs w:val="24"/>
          <w:lang w:val="kk-KZ"/>
        </w:rPr>
      </w:pPr>
      <w:r w:rsidRPr="00C93002">
        <w:rPr>
          <w:rFonts w:ascii="Times New Roman" w:hAnsi="Times New Roman" w:cs="Times New Roman"/>
          <w:color w:val="000000" w:themeColor="text1"/>
          <w:sz w:val="24"/>
          <w:szCs w:val="24"/>
          <w:lang w:val="kk-KZ"/>
        </w:rPr>
        <w:t>2. Дәріс беруші қонақтың кеңсесі</w:t>
      </w:r>
    </w:p>
    <w:p w14:paraId="27564E80" w14:textId="77777777" w:rsidR="009C702D" w:rsidRPr="00C93002" w:rsidRDefault="009C702D" w:rsidP="009C702D">
      <w:pPr>
        <w:spacing w:line="240" w:lineRule="auto"/>
        <w:jc w:val="both"/>
        <w:rPr>
          <w:rFonts w:ascii="Times New Roman" w:hAnsi="Times New Roman" w:cs="Times New Roman"/>
          <w:b/>
          <w:bCs/>
          <w:color w:val="000000" w:themeColor="text1"/>
          <w:sz w:val="24"/>
          <w:szCs w:val="24"/>
          <w:lang w:val="kk-KZ"/>
        </w:rPr>
      </w:pPr>
      <w:r w:rsidRPr="00C93002">
        <w:rPr>
          <w:rFonts w:ascii="Times New Roman" w:hAnsi="Times New Roman" w:cs="Times New Roman"/>
          <w:b/>
          <w:bCs/>
          <w:color w:val="000000" w:themeColor="text1"/>
          <w:sz w:val="24"/>
          <w:szCs w:val="24"/>
          <w:lang w:val="kk-KZ"/>
        </w:rPr>
        <w:t>Мәліметтердің кәсіби ғылыми базасы</w:t>
      </w:r>
    </w:p>
    <w:p w14:paraId="350E5679" w14:textId="77777777" w:rsidR="009C702D" w:rsidRPr="00C93002" w:rsidRDefault="009C702D" w:rsidP="009C702D">
      <w:pPr>
        <w:autoSpaceDE w:val="0"/>
        <w:autoSpaceDN w:val="0"/>
        <w:adjustRightInd w:val="0"/>
        <w:spacing w:after="27" w:line="240" w:lineRule="auto"/>
        <w:jc w:val="both"/>
        <w:rPr>
          <w:rFonts w:ascii="Times New Roman" w:hAnsi="Times New Roman" w:cs="Times New Roman"/>
          <w:sz w:val="24"/>
          <w:szCs w:val="24"/>
          <w:lang w:val="kk-KZ"/>
        </w:rPr>
      </w:pPr>
      <w:r w:rsidRPr="00C93002">
        <w:rPr>
          <w:rFonts w:ascii="Times New Roman" w:hAnsi="Times New Roman" w:cs="Times New Roman"/>
          <w:color w:val="000000" w:themeColor="text1"/>
          <w:sz w:val="24"/>
          <w:szCs w:val="24"/>
          <w:lang w:val="kk-KZ"/>
        </w:rPr>
        <w:t>1.</w:t>
      </w:r>
      <w:r w:rsidRPr="00C93002">
        <w:rPr>
          <w:rFonts w:ascii="Times New Roman" w:hAnsi="Times New Roman" w:cs="Times New Roman"/>
          <w:sz w:val="24"/>
          <w:szCs w:val="24"/>
          <w:lang w:val="kk-KZ"/>
        </w:rPr>
        <w:t xml:space="preserve"> </w:t>
      </w:r>
      <w:hyperlink r:id="rId11" w:history="1">
        <w:r w:rsidRPr="00C93002">
          <w:rPr>
            <w:rStyle w:val="a9"/>
            <w:rFonts w:ascii="Times New Roman" w:hAnsi="Times New Roman"/>
            <w:sz w:val="24"/>
            <w:szCs w:val="24"/>
            <w:lang w:val="kk-KZ"/>
          </w:rPr>
          <w:t>https://www.researchgate.net</w:t>
        </w:r>
      </w:hyperlink>
    </w:p>
    <w:p w14:paraId="7AAC3D3B" w14:textId="02182EDC" w:rsidR="009C702D" w:rsidRPr="00C93002" w:rsidRDefault="009C702D" w:rsidP="009C702D">
      <w:pPr>
        <w:spacing w:after="0"/>
        <w:rPr>
          <w:rStyle w:val="a9"/>
          <w:rFonts w:ascii="Times New Roman" w:hAnsi="Times New Roman"/>
          <w:sz w:val="24"/>
          <w:szCs w:val="24"/>
          <w:lang w:val="kk-KZ"/>
        </w:rPr>
      </w:pPr>
      <w:r w:rsidRPr="00C93002">
        <w:rPr>
          <w:rFonts w:ascii="Times New Roman" w:hAnsi="Times New Roman" w:cs="Times New Roman"/>
          <w:sz w:val="24"/>
          <w:szCs w:val="24"/>
          <w:lang w:val="kk-KZ"/>
        </w:rPr>
        <w:t xml:space="preserve">2. </w:t>
      </w:r>
      <w:hyperlink r:id="rId12" w:history="1">
        <w:r w:rsidRPr="00C93002">
          <w:rPr>
            <w:rStyle w:val="a9"/>
            <w:rFonts w:ascii="Times New Roman" w:hAnsi="Times New Roman"/>
            <w:sz w:val="24"/>
            <w:szCs w:val="24"/>
            <w:lang w:val="kk-KZ"/>
          </w:rPr>
          <w:t>https://scholar.google.com</w:t>
        </w:r>
      </w:hyperlink>
    </w:p>
    <w:p w14:paraId="74CA6BA9" w14:textId="77777777" w:rsidR="009C702D" w:rsidRPr="00C93002" w:rsidRDefault="009C702D" w:rsidP="009C702D">
      <w:pPr>
        <w:spacing w:after="0"/>
        <w:rPr>
          <w:rFonts w:ascii="Times New Roman" w:hAnsi="Times New Roman" w:cs="Times New Roman"/>
          <w:color w:val="000000" w:themeColor="text1"/>
          <w:sz w:val="24"/>
          <w:szCs w:val="24"/>
          <w:lang w:val="kk-KZ"/>
        </w:rPr>
      </w:pPr>
    </w:p>
    <w:p w14:paraId="20DDCB14" w14:textId="77777777" w:rsidR="008E0A4A" w:rsidRPr="009D4DBD" w:rsidRDefault="008E0A4A" w:rsidP="008E0A4A">
      <w:pPr>
        <w:spacing w:after="0" w:line="240" w:lineRule="auto"/>
        <w:ind w:left="136" w:right="123" w:firstLine="709"/>
        <w:jc w:val="center"/>
        <w:rPr>
          <w:rFonts w:ascii="Times New Roman" w:hAnsi="Times New Roman" w:cs="Times New Roman"/>
          <w:b/>
          <w:bCs/>
          <w:sz w:val="24"/>
          <w:szCs w:val="24"/>
          <w:lang w:val="kk-KZ"/>
        </w:rPr>
      </w:pPr>
      <w:r w:rsidRPr="009D4DBD">
        <w:rPr>
          <w:rFonts w:ascii="Times New Roman" w:hAnsi="Times New Roman" w:cs="Times New Roman"/>
          <w:b/>
          <w:bCs/>
          <w:sz w:val="24"/>
          <w:szCs w:val="24"/>
          <w:lang w:val="kk-KZ"/>
        </w:rPr>
        <w:t>Қорытынды бақылауды критериалды бағалау айдары</w:t>
      </w:r>
    </w:p>
    <w:p w14:paraId="484F09E5" w14:textId="77777777" w:rsidR="008E0A4A" w:rsidRPr="00C93002" w:rsidRDefault="008E0A4A" w:rsidP="008E0A4A">
      <w:pPr>
        <w:pStyle w:val="ab"/>
        <w:spacing w:before="0" w:beforeAutospacing="0" w:after="0" w:afterAutospacing="0"/>
        <w:jc w:val="both"/>
        <w:rPr>
          <w:color w:val="000000"/>
          <w:lang w:val="kk-KZ"/>
        </w:rPr>
      </w:pPr>
    </w:p>
    <w:p w14:paraId="1B3B8071" w14:textId="77777777" w:rsidR="008E0A4A" w:rsidRPr="00C93002" w:rsidRDefault="008E0A4A" w:rsidP="008E0A4A">
      <w:pPr>
        <w:pStyle w:val="ab"/>
        <w:spacing w:before="0" w:beforeAutospacing="0" w:after="0" w:afterAutospacing="0"/>
        <w:jc w:val="both"/>
        <w:rPr>
          <w:color w:val="000000"/>
          <w:lang w:val="kk-KZ"/>
        </w:rPr>
      </w:pPr>
      <w:r w:rsidRPr="00C93002">
        <w:rPr>
          <w:color w:val="000000"/>
          <w:lang w:val="kk-KZ"/>
        </w:rPr>
        <w:t>Емтиханның максималды бағасы-100 балл. Әр мәселе бойынша-жеке критерий. Әр критерий бөлек бағаланады.</w:t>
      </w:r>
    </w:p>
    <w:p w14:paraId="54BB3841" w14:textId="77777777" w:rsidR="008E0A4A" w:rsidRPr="00C93002" w:rsidRDefault="008E0A4A" w:rsidP="008E0A4A">
      <w:pPr>
        <w:pStyle w:val="ab"/>
        <w:spacing w:before="0" w:beforeAutospacing="0" w:after="0" w:afterAutospacing="0"/>
        <w:jc w:val="both"/>
        <w:rPr>
          <w:color w:val="000000"/>
          <w:lang w:val="kk-KZ"/>
        </w:rPr>
      </w:pPr>
      <w:r w:rsidRPr="00C93002">
        <w:rPr>
          <w:color w:val="000000"/>
          <w:lang w:val="kk-KZ"/>
        </w:rPr>
        <w:t>Сұрақтар бойынша оқытуды оқытушы Univer АЖ-дағы сауалнамаға ұқсас белгілейді. Мысалы: сұрақ 1 = 30 ұпай; сұрақ 2 = 30 ұпай, сұрақ 3 = 40 ұпай</w:t>
      </w:r>
    </w:p>
    <w:p w14:paraId="2D6A0136" w14:textId="77777777" w:rsidR="008E0A4A" w:rsidRPr="00C93002" w:rsidRDefault="008E0A4A" w:rsidP="008E0A4A">
      <w:pPr>
        <w:pStyle w:val="ab"/>
        <w:spacing w:before="0" w:beforeAutospacing="0" w:after="0" w:afterAutospacing="0"/>
        <w:jc w:val="both"/>
        <w:rPr>
          <w:color w:val="000000"/>
          <w:lang w:val="kk-KZ"/>
        </w:rPr>
      </w:pPr>
      <w:r w:rsidRPr="00C93002">
        <w:rPr>
          <w:color w:val="000000"/>
          <w:lang w:val="kk-KZ"/>
        </w:rPr>
        <w:t>Қорытынды бағаны есептеу формуласы: Қорытынды балл = 1 сұраққа ұпай + 2 сұраққа ұпай + 3 сұраққа ұпай</w:t>
      </w:r>
    </w:p>
    <w:p w14:paraId="56BD4829" w14:textId="08753C9C" w:rsidR="008E0A4A" w:rsidRPr="00C93002" w:rsidRDefault="008E0A4A" w:rsidP="008E0A4A">
      <w:pPr>
        <w:pStyle w:val="ab"/>
        <w:spacing w:before="0" w:beforeAutospacing="0" w:after="0" w:afterAutospacing="0"/>
        <w:ind w:left="140" w:right="120"/>
        <w:jc w:val="center"/>
        <w:rPr>
          <w:color w:val="000000"/>
          <w:lang w:val="kk-KZ"/>
        </w:rPr>
      </w:pPr>
    </w:p>
    <w:p w14:paraId="14A2E2B3" w14:textId="47DF9F14" w:rsidR="00C93002" w:rsidRPr="00C93002" w:rsidRDefault="00C93002" w:rsidP="008E0A4A">
      <w:pPr>
        <w:pStyle w:val="ab"/>
        <w:spacing w:before="0" w:beforeAutospacing="0" w:after="0" w:afterAutospacing="0"/>
        <w:ind w:left="140" w:right="120"/>
        <w:jc w:val="center"/>
        <w:rPr>
          <w:color w:val="000000"/>
          <w:lang w:val="kk-KZ"/>
        </w:rPr>
      </w:pPr>
    </w:p>
    <w:p w14:paraId="322A4314" w14:textId="77777777" w:rsidR="00C93002" w:rsidRPr="00C93002" w:rsidRDefault="00C93002" w:rsidP="00C93002">
      <w:pPr>
        <w:pStyle w:val="paragraph"/>
        <w:spacing w:before="0" w:beforeAutospacing="0" w:after="0" w:afterAutospacing="0"/>
        <w:jc w:val="center"/>
        <w:textAlignment w:val="baseline"/>
        <w:rPr>
          <w:rStyle w:val="normaltextrun"/>
          <w:bCs/>
          <w:lang w:val="kk-KZ"/>
        </w:rPr>
      </w:pPr>
      <w:r w:rsidRPr="00C93002">
        <w:rPr>
          <w:rStyle w:val="normaltextrun"/>
          <w:b/>
          <w:bCs/>
          <w:lang w:val="kk-KZ"/>
        </w:rPr>
        <w:t>ЖИЫНТЫҚ БАҒАЛАУ РУБРИКАТОРЫ</w:t>
      </w:r>
    </w:p>
    <w:p w14:paraId="1A5C3115" w14:textId="77777777" w:rsidR="00C93002" w:rsidRPr="00C93002" w:rsidRDefault="00C93002" w:rsidP="00C93002">
      <w:pPr>
        <w:pStyle w:val="paragraph"/>
        <w:spacing w:before="0" w:beforeAutospacing="0" w:after="0" w:afterAutospacing="0"/>
        <w:jc w:val="center"/>
        <w:textAlignment w:val="baseline"/>
        <w:rPr>
          <w:rStyle w:val="normaltextrun"/>
          <w:b/>
          <w:bCs/>
          <w:lang w:val="kk-KZ"/>
        </w:rPr>
      </w:pPr>
      <w:r w:rsidRPr="00C93002">
        <w:rPr>
          <w:rStyle w:val="normaltextrun"/>
          <w:b/>
          <w:bCs/>
          <w:lang w:val="kk-KZ"/>
        </w:rPr>
        <w:t>ОҚУ НӘТИЖЕЛЕРІН БАҒАЛАУ КРИТЕРИЙЛЕРІ</w:t>
      </w:r>
    </w:p>
    <w:p w14:paraId="5DD3ABCC" w14:textId="77777777" w:rsidR="00C93002" w:rsidRPr="00C93002" w:rsidRDefault="00C93002" w:rsidP="00C93002">
      <w:pPr>
        <w:pStyle w:val="paragraph"/>
        <w:spacing w:before="0" w:beforeAutospacing="0" w:after="0" w:afterAutospacing="0"/>
        <w:jc w:val="center"/>
        <w:textAlignment w:val="baseline"/>
        <w:rPr>
          <w:lang w:val="ru-KZ"/>
        </w:rPr>
      </w:pPr>
      <w:r w:rsidRPr="00C93002">
        <w:rPr>
          <w:rStyle w:val="eop"/>
          <w:lang w:val="kk-KZ"/>
        </w:rPr>
        <w:t> </w:t>
      </w:r>
    </w:p>
    <w:p w14:paraId="1C72A1A7" w14:textId="77777777" w:rsidR="00C93002" w:rsidRPr="00C93002" w:rsidRDefault="00C93002" w:rsidP="00C93002">
      <w:pPr>
        <w:tabs>
          <w:tab w:val="left" w:pos="1276"/>
        </w:tabs>
        <w:jc w:val="both"/>
        <w:rPr>
          <w:rFonts w:ascii="Times New Roman" w:hAnsi="Times New Roman" w:cs="Times New Roman"/>
          <w:sz w:val="24"/>
          <w:szCs w:val="24"/>
          <w:lang w:val="kk-KZ"/>
        </w:rPr>
      </w:pPr>
      <w:r w:rsidRPr="00C93002">
        <w:rPr>
          <w:rStyle w:val="normaltextrun"/>
          <w:rFonts w:ascii="Times New Roman" w:hAnsi="Times New Roman" w:cs="Times New Roman"/>
          <w:b/>
          <w:bCs/>
          <w:sz w:val="24"/>
          <w:szCs w:val="24"/>
          <w:lang w:val="kk-KZ"/>
        </w:rPr>
        <w:t xml:space="preserve">Тапсырма атауы </w:t>
      </w:r>
      <w:r w:rsidRPr="00C93002">
        <w:rPr>
          <w:rStyle w:val="normaltextrun"/>
          <w:rFonts w:ascii="Times New Roman" w:hAnsi="Times New Roman" w:cs="Times New Roman"/>
          <w:sz w:val="24"/>
          <w:szCs w:val="24"/>
          <w:lang w:val="kk-KZ"/>
        </w:rPr>
        <w:t> (</w:t>
      </w:r>
      <w:r w:rsidRPr="00C93002">
        <w:rPr>
          <w:rStyle w:val="normaltextrun"/>
          <w:rFonts w:ascii="Times New Roman" w:hAnsi="Times New Roman" w:cs="Times New Roman"/>
          <w:color w:val="0070C0"/>
          <w:sz w:val="24"/>
          <w:szCs w:val="24"/>
          <w:lang w:val="kk-KZ"/>
        </w:rPr>
        <w:t>100% Аралық бақылаудан</w:t>
      </w:r>
      <w:r w:rsidRPr="00C93002">
        <w:rPr>
          <w:rFonts w:ascii="Times New Roman" w:hAnsi="Times New Roman" w:cs="Times New Roman"/>
          <w:color w:val="0070C0"/>
          <w:sz w:val="24"/>
          <w:szCs w:val="24"/>
          <w:lang w:val="kk-KZ"/>
        </w:rPr>
        <w:t>% баллдар мөлшері</w:t>
      </w:r>
      <w:r w:rsidRPr="00C93002">
        <w:rPr>
          <w:rStyle w:val="normaltextrun"/>
          <w:rFonts w:ascii="Times New Roman" w:hAnsi="Times New Roman" w:cs="Times New Roman"/>
          <w:sz w:val="24"/>
          <w:szCs w:val="24"/>
          <w:lang w:val="kk-KZ"/>
        </w:rPr>
        <w:t>, оқу курсының мазмұнын іске асыру күнтізбесінен (кестесінен)көшіру, оқыту және білім беру әдістері)</w:t>
      </w:r>
    </w:p>
    <w:p w14:paraId="74B056C3" w14:textId="77777777" w:rsidR="00C93002" w:rsidRPr="00C93002" w:rsidRDefault="00C93002" w:rsidP="00C93002">
      <w:pPr>
        <w:pStyle w:val="paragraph"/>
        <w:spacing w:before="0" w:beforeAutospacing="0" w:after="0" w:afterAutospacing="0"/>
        <w:textAlignment w:val="baseline"/>
        <w:rPr>
          <w:sz w:val="20"/>
          <w:szCs w:val="20"/>
          <w:lang w:val="kk-KZ"/>
        </w:rPr>
      </w:pPr>
      <w:r w:rsidRPr="00C93002">
        <w:rPr>
          <w:rStyle w:val="eop"/>
          <w:sz w:val="20"/>
          <w:szCs w:val="20"/>
          <w:lang w:val="kk-KZ"/>
        </w:rPr>
        <w:t> </w:t>
      </w: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2152"/>
        <w:gridCol w:w="1773"/>
        <w:gridCol w:w="2073"/>
        <w:gridCol w:w="2400"/>
      </w:tblGrid>
      <w:tr w:rsidR="00C93002" w:rsidRPr="00C93002" w14:paraId="4CDEC09B" w14:textId="77777777" w:rsidTr="0055352D">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BFD618A" w14:textId="77777777" w:rsidR="00C93002" w:rsidRPr="00C93002" w:rsidRDefault="00C93002" w:rsidP="0055352D">
            <w:pPr>
              <w:pStyle w:val="paragraph"/>
              <w:spacing w:before="0" w:beforeAutospacing="0" w:after="0" w:afterAutospacing="0" w:line="256" w:lineRule="auto"/>
              <w:textAlignment w:val="baseline"/>
              <w:rPr>
                <w:kern w:val="2"/>
                <w:sz w:val="20"/>
                <w:szCs w:val="20"/>
                <w14:ligatures w14:val="standardContextual"/>
              </w:rPr>
            </w:pPr>
            <w:r w:rsidRPr="00C93002">
              <w:rPr>
                <w:rStyle w:val="normaltextrun"/>
                <w:b/>
                <w:bCs/>
                <w:color w:val="000000"/>
                <w:kern w:val="2"/>
                <w:sz w:val="20"/>
                <w:szCs w:val="20"/>
                <w14:ligatures w14:val="standardContextual"/>
              </w:rPr>
              <w:t>Критерий </w:t>
            </w:r>
            <w:r w:rsidRPr="00C93002">
              <w:rPr>
                <w:rStyle w:val="normaltextrun"/>
                <w:color w:val="000000"/>
                <w:kern w:val="2"/>
                <w:sz w:val="20"/>
                <w:szCs w:val="20"/>
                <w14:ligatures w14:val="standardContextual"/>
              </w:rPr>
              <w:t> </w:t>
            </w:r>
            <w:r w:rsidRPr="00C93002">
              <w:rPr>
                <w:rStyle w:val="eop"/>
                <w:color w:val="000000"/>
                <w:kern w:val="2"/>
                <w:sz w:val="20"/>
                <w:szCs w:val="20"/>
                <w14:ligatures w14:val="standardContextual"/>
              </w:rPr>
              <w:t> </w:t>
            </w:r>
          </w:p>
        </w:tc>
        <w:tc>
          <w:tcPr>
            <w:tcW w:w="217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93B7C9"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b/>
                <w:bCs/>
                <w:color w:val="000000"/>
                <w:kern w:val="2"/>
                <w:sz w:val="20"/>
                <w:szCs w:val="20"/>
                <w14:ligatures w14:val="standardContextual"/>
              </w:rPr>
              <w:t>«</w:t>
            </w:r>
            <w:r w:rsidRPr="00C93002">
              <w:rPr>
                <w:rStyle w:val="normaltextrun"/>
                <w:b/>
                <w:bCs/>
                <w:color w:val="000000"/>
                <w:kern w:val="2"/>
                <w:sz w:val="20"/>
                <w:szCs w:val="20"/>
                <w:lang w:val="kk-KZ"/>
                <w14:ligatures w14:val="standardContextual"/>
              </w:rPr>
              <w:t>Өте жақсы</w:t>
            </w:r>
            <w:r w:rsidRPr="00C93002">
              <w:rPr>
                <w:rStyle w:val="normaltextrun"/>
                <w:b/>
                <w:bCs/>
                <w:color w:val="000000"/>
                <w:kern w:val="2"/>
                <w:sz w:val="20"/>
                <w:szCs w:val="20"/>
                <w14:ligatures w14:val="standardContextual"/>
              </w:rPr>
              <w:t>» </w:t>
            </w:r>
            <w:r w:rsidRPr="00C93002">
              <w:rPr>
                <w:rStyle w:val="normaltextrun"/>
                <w:color w:val="000000"/>
                <w:kern w:val="2"/>
                <w:sz w:val="20"/>
                <w:szCs w:val="20"/>
                <w14:ligatures w14:val="standardContextual"/>
              </w:rPr>
              <w:t> </w:t>
            </w:r>
            <w:r w:rsidRPr="00C93002">
              <w:rPr>
                <w:rStyle w:val="eop"/>
                <w:color w:val="000000"/>
                <w:kern w:val="2"/>
                <w:sz w:val="20"/>
                <w:szCs w:val="20"/>
                <w14:ligatures w14:val="standardContextual"/>
              </w:rPr>
              <w:t> </w:t>
            </w:r>
            <w:r w:rsidRPr="00C93002">
              <w:rPr>
                <w:rStyle w:val="normaltextrun"/>
                <w:b/>
                <w:bCs/>
                <w:color w:val="000000"/>
                <w:kern w:val="2"/>
                <w:sz w:val="20"/>
                <w:szCs w:val="20"/>
                <w14:ligatures w14:val="standardContextual"/>
              </w:rPr>
              <w:t> </w:t>
            </w:r>
          </w:p>
          <w:p w14:paraId="67FE6CE3"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color w:val="000000"/>
                <w:kern w:val="2"/>
                <w:sz w:val="20"/>
                <w:szCs w:val="20"/>
                <w14:ligatures w14:val="standardContextual"/>
              </w:rPr>
              <w:t>20-25 %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6A43C9F"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b/>
                <w:bCs/>
                <w:color w:val="000000"/>
                <w:kern w:val="2"/>
                <w:sz w:val="20"/>
                <w:szCs w:val="20"/>
                <w14:ligatures w14:val="standardContextual"/>
              </w:rPr>
              <w:t>«</w:t>
            </w:r>
            <w:r w:rsidRPr="00C93002">
              <w:rPr>
                <w:rStyle w:val="normaltextrun"/>
                <w:b/>
                <w:bCs/>
                <w:color w:val="000000"/>
                <w:kern w:val="2"/>
                <w:sz w:val="20"/>
                <w:szCs w:val="20"/>
                <w:lang w:val="kk-KZ"/>
                <w14:ligatures w14:val="standardContextual"/>
              </w:rPr>
              <w:t>Жақсы</w:t>
            </w:r>
            <w:r w:rsidRPr="00C93002">
              <w:rPr>
                <w:rStyle w:val="normaltextrun"/>
                <w:b/>
                <w:bCs/>
                <w:color w:val="000000"/>
                <w:kern w:val="2"/>
                <w:sz w:val="20"/>
                <w:szCs w:val="20"/>
                <w14:ligatures w14:val="standardContextual"/>
              </w:rPr>
              <w:t>» </w:t>
            </w:r>
            <w:r w:rsidRPr="00C93002">
              <w:rPr>
                <w:rStyle w:val="normaltextrun"/>
                <w:color w:val="000000"/>
                <w:kern w:val="2"/>
                <w:sz w:val="20"/>
                <w:szCs w:val="20"/>
                <w14:ligatures w14:val="standardContextual"/>
              </w:rPr>
              <w:t> </w:t>
            </w:r>
          </w:p>
          <w:p w14:paraId="05B678C8"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color w:val="000000"/>
                <w:kern w:val="2"/>
                <w:sz w:val="20"/>
                <w:szCs w:val="20"/>
                <w14:ligatures w14:val="standardContextual"/>
              </w:rPr>
              <w:t>15-20%  </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4443C0A"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b/>
                <w:bCs/>
                <w:color w:val="000000"/>
                <w:kern w:val="2"/>
                <w:sz w:val="20"/>
                <w:szCs w:val="20"/>
                <w14:ligatures w14:val="standardContextual"/>
              </w:rPr>
              <w:t>«</w:t>
            </w:r>
            <w:r w:rsidRPr="00C93002">
              <w:rPr>
                <w:rStyle w:val="normaltextrun"/>
                <w:b/>
                <w:bCs/>
                <w:color w:val="000000"/>
                <w:kern w:val="2"/>
                <w:sz w:val="20"/>
                <w:szCs w:val="20"/>
                <w:lang w:val="kk-KZ"/>
                <w14:ligatures w14:val="standardContextual"/>
              </w:rPr>
              <w:t>Қанағаттанарлық</w:t>
            </w:r>
            <w:r w:rsidRPr="00C93002">
              <w:rPr>
                <w:rStyle w:val="normaltextrun"/>
                <w:b/>
                <w:bCs/>
                <w:color w:val="000000"/>
                <w:kern w:val="2"/>
                <w:sz w:val="20"/>
                <w:szCs w:val="20"/>
                <w14:ligatures w14:val="standardContextual"/>
              </w:rPr>
              <w:t>»</w:t>
            </w:r>
            <w:r w:rsidRPr="00C93002">
              <w:rPr>
                <w:rStyle w:val="normaltextrun"/>
                <w:color w:val="000000"/>
                <w:kern w:val="2"/>
                <w:sz w:val="20"/>
                <w:szCs w:val="20"/>
                <w14:ligatures w14:val="standardContextual"/>
              </w:rPr>
              <w:t> </w:t>
            </w:r>
          </w:p>
          <w:p w14:paraId="08C02BFF"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color w:val="000000"/>
                <w:kern w:val="2"/>
                <w:sz w:val="20"/>
                <w:szCs w:val="20"/>
                <w14:ligatures w14:val="standardContextual"/>
              </w:rPr>
              <w:t>10-15%</w:t>
            </w:r>
          </w:p>
        </w:tc>
        <w:tc>
          <w:tcPr>
            <w:tcW w:w="241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F647960"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b/>
                <w:bCs/>
                <w:color w:val="000000"/>
                <w:kern w:val="2"/>
                <w:sz w:val="20"/>
                <w:szCs w:val="20"/>
                <w14:ligatures w14:val="standardContextual"/>
              </w:rPr>
              <w:t>«</w:t>
            </w:r>
            <w:r w:rsidRPr="00C93002">
              <w:rPr>
                <w:rStyle w:val="normaltextrun"/>
                <w:b/>
                <w:bCs/>
                <w:color w:val="000000"/>
                <w:kern w:val="2"/>
                <w:sz w:val="20"/>
                <w:szCs w:val="20"/>
                <w:lang w:val="kk-KZ"/>
                <w14:ligatures w14:val="standardContextual"/>
              </w:rPr>
              <w:t>Қанағаттанарлықсыз</w:t>
            </w:r>
            <w:r w:rsidRPr="00C93002">
              <w:rPr>
                <w:rStyle w:val="normaltextrun"/>
                <w:b/>
                <w:bCs/>
                <w:color w:val="000000"/>
                <w:kern w:val="2"/>
                <w:sz w:val="20"/>
                <w:szCs w:val="20"/>
                <w14:ligatures w14:val="standardContextual"/>
              </w:rPr>
              <w:t>»</w:t>
            </w:r>
            <w:r w:rsidRPr="00C93002">
              <w:rPr>
                <w:rStyle w:val="normaltextrun"/>
                <w:color w:val="000000"/>
                <w:kern w:val="2"/>
                <w:sz w:val="20"/>
                <w:szCs w:val="20"/>
                <w14:ligatures w14:val="standardContextual"/>
              </w:rPr>
              <w:t> </w:t>
            </w:r>
          </w:p>
          <w:p w14:paraId="5C914A5D" w14:textId="77777777" w:rsidR="00C93002" w:rsidRPr="00C93002" w:rsidRDefault="00C93002" w:rsidP="0055352D">
            <w:pPr>
              <w:pStyle w:val="paragraph"/>
              <w:spacing w:before="0" w:beforeAutospacing="0" w:after="0" w:afterAutospacing="0" w:line="256" w:lineRule="auto"/>
              <w:jc w:val="center"/>
              <w:textAlignment w:val="baseline"/>
              <w:rPr>
                <w:kern w:val="2"/>
                <w:sz w:val="20"/>
                <w:szCs w:val="20"/>
                <w14:ligatures w14:val="standardContextual"/>
              </w:rPr>
            </w:pPr>
            <w:r w:rsidRPr="00C93002">
              <w:rPr>
                <w:rStyle w:val="normaltextrun"/>
                <w:b/>
                <w:bCs/>
                <w:color w:val="000000"/>
                <w:kern w:val="2"/>
                <w:sz w:val="20"/>
                <w:szCs w:val="20"/>
                <w14:ligatures w14:val="standardContextual"/>
              </w:rPr>
              <w:t> </w:t>
            </w:r>
            <w:r w:rsidRPr="00C93002">
              <w:rPr>
                <w:rStyle w:val="normaltextrun"/>
                <w:color w:val="000000"/>
                <w:kern w:val="2"/>
                <w:sz w:val="20"/>
                <w:szCs w:val="20"/>
                <w14:ligatures w14:val="standardContextual"/>
              </w:rPr>
              <w:t>0-10%</w:t>
            </w:r>
          </w:p>
        </w:tc>
      </w:tr>
      <w:tr w:rsidR="00C93002" w:rsidRPr="00C93002" w14:paraId="685583BD" w14:textId="77777777" w:rsidTr="0055352D">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88FC697" w14:textId="77777777" w:rsidR="00C93002" w:rsidRPr="00C93002" w:rsidRDefault="00C93002" w:rsidP="0055352D">
            <w:pPr>
              <w:pStyle w:val="paragraph"/>
              <w:spacing w:before="0" w:beforeAutospacing="0" w:after="0" w:afterAutospacing="0" w:line="256" w:lineRule="auto"/>
              <w:textAlignment w:val="baseline"/>
              <w:rPr>
                <w:rStyle w:val="normaltextrun"/>
                <w:b/>
                <w:bCs/>
                <w:sz w:val="20"/>
                <w:szCs w:val="20"/>
                <w:lang w:val="kk-KZ"/>
              </w:rPr>
            </w:pPr>
            <w:r w:rsidRPr="00C93002">
              <w:rPr>
                <w:b/>
                <w:kern w:val="2"/>
                <w:sz w:val="20"/>
                <w:szCs w:val="20"/>
                <w:lang w:val="kk-KZ"/>
                <w14:ligatures w14:val="standardContextual"/>
              </w:rPr>
              <w:t>Бұқаралық коммуникацияның теориясы мен практикасы</w:t>
            </w:r>
          </w:p>
        </w:tc>
        <w:tc>
          <w:tcPr>
            <w:tcW w:w="217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EC23EE2" w14:textId="77777777" w:rsidR="00C93002" w:rsidRPr="00C93002" w:rsidRDefault="00C93002" w:rsidP="0055352D">
            <w:pPr>
              <w:pStyle w:val="paragraph"/>
              <w:spacing w:before="0" w:beforeAutospacing="0" w:after="0" w:afterAutospacing="0" w:line="256" w:lineRule="auto"/>
              <w:textAlignment w:val="baseline"/>
              <w:rPr>
                <w:rStyle w:val="eop"/>
                <w:sz w:val="20"/>
                <w:szCs w:val="20"/>
                <w:lang w:val="kk-KZ"/>
              </w:rPr>
            </w:pPr>
            <w:r w:rsidRPr="00C93002">
              <w:rPr>
                <w:b/>
                <w:kern w:val="2"/>
                <w:sz w:val="20"/>
                <w:szCs w:val="20"/>
                <w:lang w:val="kk-KZ"/>
                <w14:ligatures w14:val="standardContextual"/>
              </w:rPr>
              <w:t>Бұқаралық коммуникацияның теориясы мен практикасы</w:t>
            </w:r>
            <w:r w:rsidRPr="00C93002">
              <w:rPr>
                <w:rStyle w:val="eop"/>
                <w:kern w:val="2"/>
                <w:sz w:val="20"/>
                <w:szCs w:val="20"/>
                <w:lang w:val="kk-KZ"/>
                <w14:ligatures w14:val="standardContextual"/>
              </w:rPr>
              <w:t xml:space="preserve"> туралы 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CF34E80" w14:textId="77777777" w:rsidR="00C93002" w:rsidRPr="00C93002" w:rsidRDefault="00C93002" w:rsidP="0055352D">
            <w:pPr>
              <w:pStyle w:val="paragraph"/>
              <w:spacing w:before="0" w:beforeAutospacing="0" w:after="0" w:afterAutospacing="0" w:line="256" w:lineRule="auto"/>
              <w:textAlignment w:val="baseline"/>
              <w:rPr>
                <w:rStyle w:val="normaltextrun"/>
                <w:sz w:val="20"/>
                <w:szCs w:val="20"/>
                <w:lang w:val="kk-KZ"/>
              </w:rPr>
            </w:pPr>
            <w:r w:rsidRPr="00C93002">
              <w:rPr>
                <w:b/>
                <w:kern w:val="2"/>
                <w:sz w:val="20"/>
                <w:szCs w:val="20"/>
                <w:lang w:val="kk-KZ"/>
                <w14:ligatures w14:val="standardContextual"/>
              </w:rPr>
              <w:t>Бұқаралық коммуникацияның теориясы мен практикасы</w:t>
            </w:r>
            <w:r w:rsidRPr="00C93002">
              <w:rPr>
                <w:rStyle w:val="normaltextrun"/>
                <w:kern w:val="2"/>
                <w:sz w:val="20"/>
                <w:szCs w:val="20"/>
                <w:lang w:val="kk-KZ"/>
                <w14:ligatures w14:val="standardContextual"/>
              </w:rPr>
              <w:t xml:space="preserve"> теориялары мен тұжырымдамаларын түсінуі.</w:t>
            </w:r>
          </w:p>
          <w:p w14:paraId="7D175BA3" w14:textId="77777777" w:rsidR="00C93002" w:rsidRPr="00C93002" w:rsidRDefault="00C93002" w:rsidP="0055352D">
            <w:pPr>
              <w:pStyle w:val="paragraph"/>
              <w:spacing w:before="0" w:beforeAutospacing="0" w:after="0" w:afterAutospacing="0" w:line="256" w:lineRule="auto"/>
              <w:textAlignment w:val="baseline"/>
              <w:rPr>
                <w:sz w:val="20"/>
                <w:szCs w:val="20"/>
                <w:lang w:val="kk-KZ"/>
              </w:rPr>
            </w:pPr>
            <w:r w:rsidRPr="00C93002">
              <w:rPr>
                <w:rStyle w:val="eop"/>
                <w:kern w:val="2"/>
                <w:sz w:val="20"/>
                <w:szCs w:val="20"/>
                <w:lang w:val="kk-KZ"/>
                <w14:ligatures w14:val="standardContextual"/>
              </w:rPr>
              <w:t>Негізгі дереккөздерге тиісті және орынды сілтемелер (дәйексөздер) беріледі. </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42385F0" w14:textId="77777777" w:rsidR="00C93002" w:rsidRPr="00C93002" w:rsidRDefault="00C93002" w:rsidP="0055352D">
            <w:pPr>
              <w:pStyle w:val="paragraph"/>
              <w:spacing w:before="0" w:beforeAutospacing="0" w:after="0" w:afterAutospacing="0" w:line="256" w:lineRule="auto"/>
              <w:textAlignment w:val="baseline"/>
              <w:rPr>
                <w:kern w:val="2"/>
                <w:sz w:val="20"/>
                <w:szCs w:val="20"/>
                <w:lang w:val="kk-KZ"/>
                <w14:ligatures w14:val="standardContextual"/>
              </w:rPr>
            </w:pPr>
            <w:r w:rsidRPr="00C93002">
              <w:rPr>
                <w:b/>
                <w:kern w:val="2"/>
                <w:sz w:val="20"/>
                <w:szCs w:val="20"/>
                <w:lang w:val="kk-KZ"/>
                <w14:ligatures w14:val="standardContextual"/>
              </w:rPr>
              <w:t>Бұқаралық коммуникацияның теориясы мен практикасы</w:t>
            </w:r>
            <w:r w:rsidRPr="00C93002">
              <w:rPr>
                <w:rStyle w:val="normaltextrun"/>
                <w:kern w:val="2"/>
                <w:sz w:val="20"/>
                <w:szCs w:val="20"/>
                <w:lang w:val="kk-KZ"/>
                <w14:ligatures w14:val="standardContextual"/>
              </w:rPr>
              <w:t xml:space="preserve"> туралы теориялар мен тұжырымдамаларды шектеулі түсіну.</w:t>
            </w:r>
            <w:r w:rsidRPr="00C93002">
              <w:rPr>
                <w:rStyle w:val="eop"/>
                <w:kern w:val="2"/>
                <w:sz w:val="20"/>
                <w:szCs w:val="20"/>
                <w:lang w:val="kk-KZ"/>
                <w14:ligatures w14:val="standardContextual"/>
              </w:rPr>
              <w:t xml:space="preserve"> Негізгі дереккөздерге тиісті және орынды сілтемелер (дәйексөздер) беріледі. </w:t>
            </w:r>
          </w:p>
        </w:tc>
        <w:tc>
          <w:tcPr>
            <w:tcW w:w="241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1D5F644" w14:textId="77777777" w:rsidR="00C93002" w:rsidRPr="00C93002" w:rsidRDefault="00C93002" w:rsidP="0055352D">
            <w:pPr>
              <w:pStyle w:val="paragraph"/>
              <w:spacing w:before="0" w:beforeAutospacing="0" w:after="0" w:afterAutospacing="0" w:line="256" w:lineRule="auto"/>
              <w:textAlignment w:val="baseline"/>
              <w:rPr>
                <w:kern w:val="2"/>
                <w:sz w:val="20"/>
                <w:szCs w:val="20"/>
                <w:lang w:val="kk-KZ"/>
                <w14:ligatures w14:val="standardContextual"/>
              </w:rPr>
            </w:pPr>
            <w:r w:rsidRPr="00C93002">
              <w:rPr>
                <w:b/>
                <w:kern w:val="2"/>
                <w:sz w:val="20"/>
                <w:szCs w:val="20"/>
                <w:lang w:val="kk-KZ"/>
                <w14:ligatures w14:val="standardContextual"/>
              </w:rPr>
              <w:t>Бұқаралық коммуникацияның теориясы мен практикасы</w:t>
            </w:r>
            <w:r w:rsidRPr="00C93002">
              <w:rPr>
                <w:rStyle w:val="normaltextrun"/>
                <w:kern w:val="2"/>
                <w:sz w:val="20"/>
                <w:szCs w:val="20"/>
                <w:lang w:val="kk-KZ"/>
                <w14:ligatures w14:val="standardContextual"/>
              </w:rPr>
              <w:t xml:space="preserve"> туралы теорияларды, тұжырымдамаларды үстірт түсіну/ түсінбеушілік.</w:t>
            </w:r>
            <w:r w:rsidRPr="00C93002">
              <w:rPr>
                <w:rStyle w:val="eop"/>
                <w:kern w:val="2"/>
                <w:sz w:val="20"/>
                <w:szCs w:val="20"/>
                <w:lang w:val="kk-KZ"/>
                <w14:ligatures w14:val="standardContextual"/>
              </w:rPr>
              <w:t>Негізгі дереккөздерге тиісті және орынды сілтемелер (дәйексөздер) берілмейді. </w:t>
            </w:r>
            <w:r w:rsidRPr="00C93002">
              <w:rPr>
                <w:rStyle w:val="normaltextrun"/>
                <w:kern w:val="2"/>
                <w:sz w:val="20"/>
                <w:szCs w:val="20"/>
                <w:lang w:val="kk-KZ"/>
                <w14:ligatures w14:val="standardContextual"/>
              </w:rPr>
              <w:t> </w:t>
            </w:r>
            <w:r w:rsidRPr="00C93002">
              <w:rPr>
                <w:rStyle w:val="eop"/>
                <w:kern w:val="2"/>
                <w:sz w:val="20"/>
                <w:szCs w:val="20"/>
                <w:lang w:val="kk-KZ"/>
                <w14:ligatures w14:val="standardContextual"/>
              </w:rPr>
              <w:t> </w:t>
            </w:r>
          </w:p>
        </w:tc>
      </w:tr>
      <w:tr w:rsidR="00C93002" w:rsidRPr="0059396F" w14:paraId="56ABAF42" w14:textId="77777777" w:rsidTr="0055352D">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33ABDF39" w14:textId="77777777" w:rsidR="00C93002" w:rsidRPr="00C93002" w:rsidRDefault="00C93002" w:rsidP="0055352D">
            <w:pPr>
              <w:pStyle w:val="paragraph"/>
              <w:spacing w:before="0" w:beforeAutospacing="0" w:after="0" w:afterAutospacing="0" w:line="256" w:lineRule="auto"/>
              <w:textAlignment w:val="baseline"/>
              <w:rPr>
                <w:rStyle w:val="normaltextrun"/>
                <w:b/>
                <w:bCs/>
                <w:kern w:val="2"/>
                <w:sz w:val="20"/>
                <w:szCs w:val="20"/>
                <w:lang w:val="kk-KZ"/>
                <w14:ligatures w14:val="standardContextual"/>
              </w:rPr>
            </w:pPr>
            <w:r w:rsidRPr="00C93002">
              <w:rPr>
                <w:b/>
                <w:kern w:val="2"/>
                <w:sz w:val="20"/>
                <w:szCs w:val="20"/>
                <w:lang w:val="kk-KZ"/>
                <w14:ligatures w14:val="standardContextual"/>
              </w:rPr>
              <w:t>Бұқаралық коммуникацияның теориясы мен практикасы</w:t>
            </w:r>
            <w:r w:rsidRPr="00C93002">
              <w:rPr>
                <w:rStyle w:val="normaltextrun"/>
                <w:b/>
                <w:bCs/>
                <w:kern w:val="2"/>
                <w:sz w:val="20"/>
                <w:szCs w:val="20"/>
                <w:lang w:val="kk-KZ"/>
                <w14:ligatures w14:val="standardContextual"/>
              </w:rPr>
              <w:t xml:space="preserve"> </w:t>
            </w:r>
          </w:p>
        </w:tc>
        <w:tc>
          <w:tcPr>
            <w:tcW w:w="217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39F6752" w14:textId="77777777" w:rsidR="00C93002" w:rsidRPr="00C93002" w:rsidRDefault="00C93002" w:rsidP="0055352D">
            <w:pPr>
              <w:pStyle w:val="paragraph"/>
              <w:spacing w:before="0" w:beforeAutospacing="0" w:after="0" w:afterAutospacing="0" w:line="256" w:lineRule="auto"/>
              <w:textAlignment w:val="baseline"/>
              <w:rPr>
                <w:rStyle w:val="eop"/>
                <w:sz w:val="20"/>
                <w:szCs w:val="20"/>
                <w:lang w:val="kk-KZ"/>
              </w:rPr>
            </w:pPr>
            <w:r w:rsidRPr="00C93002">
              <w:rPr>
                <w:b/>
                <w:kern w:val="2"/>
                <w:sz w:val="20"/>
                <w:szCs w:val="20"/>
                <w:lang w:val="kk-KZ"/>
                <w14:ligatures w14:val="standardContextual"/>
              </w:rPr>
              <w:t>Бұқаралық коммуникацияның теориясы мен практикасы</w:t>
            </w:r>
            <w:r w:rsidRPr="00C93002">
              <w:rPr>
                <w:rStyle w:val="eop"/>
                <w:kern w:val="2"/>
                <w:sz w:val="20"/>
                <w:szCs w:val="20"/>
                <w:lang w:val="kk-KZ"/>
                <w14:ligatures w14:val="standardContextual"/>
              </w:rPr>
              <w:t xml:space="preserve"> негізгі ұғымдарын Қазақстан мәнмәтінімен жақсы байланыстырады. </w:t>
            </w:r>
          </w:p>
          <w:p w14:paraId="754B97EB" w14:textId="77777777" w:rsidR="00C93002" w:rsidRPr="00C93002" w:rsidRDefault="00C93002" w:rsidP="0055352D">
            <w:pPr>
              <w:pStyle w:val="paragraph"/>
              <w:spacing w:before="0" w:beforeAutospacing="0" w:after="0" w:afterAutospacing="0" w:line="256" w:lineRule="auto"/>
              <w:textAlignment w:val="baseline"/>
              <w:rPr>
                <w:sz w:val="20"/>
                <w:szCs w:val="20"/>
                <w:lang w:val="kk-KZ"/>
              </w:rPr>
            </w:pPr>
            <w:r w:rsidRPr="00C93002">
              <w:rPr>
                <w:rStyle w:val="eop"/>
                <w:kern w:val="2"/>
                <w:sz w:val="20"/>
                <w:szCs w:val="20"/>
                <w:lang w:val="kk-KZ"/>
                <w14:ligatures w14:val="standardContextual"/>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00FF81F" w14:textId="77777777" w:rsidR="00C93002" w:rsidRPr="00C93002" w:rsidRDefault="00C93002" w:rsidP="0055352D">
            <w:pPr>
              <w:pStyle w:val="paragraph"/>
              <w:spacing w:before="0" w:beforeAutospacing="0" w:after="0" w:afterAutospacing="0" w:line="256" w:lineRule="auto"/>
              <w:textAlignment w:val="baseline"/>
              <w:rPr>
                <w:rStyle w:val="eop"/>
                <w:sz w:val="20"/>
                <w:szCs w:val="20"/>
                <w:lang w:val="kk-KZ"/>
              </w:rPr>
            </w:pPr>
            <w:r w:rsidRPr="00C93002">
              <w:rPr>
                <w:b/>
                <w:kern w:val="2"/>
                <w:sz w:val="20"/>
                <w:szCs w:val="20"/>
                <w:lang w:val="kk-KZ"/>
                <w14:ligatures w14:val="standardContextual"/>
              </w:rPr>
              <w:t>Бұқаралық коммуникацияның теориясы мен практикасы</w:t>
            </w:r>
            <w:r w:rsidRPr="00C93002">
              <w:rPr>
                <w:rStyle w:val="eop"/>
                <w:kern w:val="2"/>
                <w:sz w:val="20"/>
                <w:szCs w:val="20"/>
                <w:lang w:val="kk-KZ"/>
                <w14:ligatures w14:val="standardContextual"/>
              </w:rPr>
              <w:t xml:space="preserve"> негізгі ұғымдарын Қазақстан мәнмәтінімен байланыстырады. </w:t>
            </w:r>
          </w:p>
          <w:p w14:paraId="2FAEB0E1" w14:textId="77777777" w:rsidR="00C93002" w:rsidRPr="00C93002" w:rsidRDefault="00C93002" w:rsidP="0055352D">
            <w:pPr>
              <w:pStyle w:val="paragraph"/>
              <w:spacing w:before="0" w:beforeAutospacing="0" w:after="0" w:afterAutospacing="0" w:line="256" w:lineRule="auto"/>
              <w:textAlignment w:val="baseline"/>
              <w:rPr>
                <w:sz w:val="20"/>
                <w:szCs w:val="20"/>
                <w:lang w:val="kk-KZ"/>
              </w:rPr>
            </w:pPr>
            <w:r w:rsidRPr="00C93002">
              <w:rPr>
                <w:rStyle w:val="eop"/>
                <w:kern w:val="2"/>
                <w:sz w:val="20"/>
                <w:szCs w:val="20"/>
                <w:lang w:val="kk-KZ"/>
                <w14:ligatures w14:val="standardContextual"/>
              </w:rPr>
              <w:t>Аргументтерді эмпирикалық зерттеудің дәлелдерімен күшейтеді.</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BC465B4" w14:textId="77777777" w:rsidR="00C93002" w:rsidRPr="00C93002" w:rsidRDefault="00C93002" w:rsidP="0055352D">
            <w:pPr>
              <w:pStyle w:val="paragraph"/>
              <w:spacing w:before="0" w:beforeAutospacing="0" w:after="0" w:afterAutospacing="0" w:line="256" w:lineRule="auto"/>
              <w:textAlignment w:val="baseline"/>
              <w:rPr>
                <w:kern w:val="2"/>
                <w:sz w:val="20"/>
                <w:szCs w:val="20"/>
                <w:lang w:val="kk-KZ"/>
                <w14:ligatures w14:val="standardContextual"/>
              </w:rPr>
            </w:pPr>
            <w:r w:rsidRPr="00C93002">
              <w:rPr>
                <w:b/>
                <w:kern w:val="2"/>
                <w:sz w:val="20"/>
                <w:szCs w:val="20"/>
                <w:lang w:val="kk-KZ"/>
                <w14:ligatures w14:val="standardContextual"/>
              </w:rPr>
              <w:t>Бұқаралық коммуникацияның теориясы мен практикасы</w:t>
            </w:r>
            <w:r w:rsidRPr="00C93002">
              <w:rPr>
                <w:kern w:val="2"/>
                <w:sz w:val="20"/>
                <w:szCs w:val="20"/>
                <w:lang w:val="kk-KZ"/>
                <w14:ligatures w14:val="standardContextual"/>
              </w:rPr>
              <w:t xml:space="preserve"> тұжырымдамаларының Қазақстан мәнмәтінімен шектеулі байланысы. </w:t>
            </w:r>
          </w:p>
          <w:p w14:paraId="187E8C8D" w14:textId="77777777" w:rsidR="00C93002" w:rsidRPr="00C93002" w:rsidRDefault="00C93002" w:rsidP="0055352D">
            <w:pPr>
              <w:pStyle w:val="paragraph"/>
              <w:spacing w:before="0" w:beforeAutospacing="0" w:after="0" w:afterAutospacing="0" w:line="256" w:lineRule="auto"/>
              <w:textAlignment w:val="baseline"/>
              <w:rPr>
                <w:kern w:val="2"/>
                <w:sz w:val="20"/>
                <w:szCs w:val="20"/>
                <w:lang w:val="kk-KZ"/>
                <w14:ligatures w14:val="standardContextual"/>
              </w:rPr>
            </w:pPr>
            <w:r w:rsidRPr="00C93002">
              <w:rPr>
                <w:kern w:val="2"/>
                <w:sz w:val="20"/>
                <w:szCs w:val="20"/>
                <w:lang w:val="kk-KZ"/>
                <w14:ligatures w14:val="standardContextual"/>
              </w:rPr>
              <w:t>Эмпирикалық зерттеулердің дәлелдерін шектеулі қолдану.</w:t>
            </w:r>
          </w:p>
        </w:tc>
        <w:tc>
          <w:tcPr>
            <w:tcW w:w="241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9E2AEC0" w14:textId="77777777" w:rsidR="00C93002" w:rsidRPr="00C93002" w:rsidRDefault="00C93002" w:rsidP="0055352D">
            <w:pPr>
              <w:pStyle w:val="paragraph"/>
              <w:spacing w:before="0" w:beforeAutospacing="0" w:after="0" w:afterAutospacing="0" w:line="256" w:lineRule="auto"/>
              <w:textAlignment w:val="baseline"/>
              <w:rPr>
                <w:rStyle w:val="normaltextrun"/>
                <w:sz w:val="20"/>
                <w:szCs w:val="20"/>
                <w:lang w:val="kk-KZ"/>
              </w:rPr>
            </w:pPr>
            <w:r w:rsidRPr="00C93002">
              <w:rPr>
                <w:b/>
                <w:kern w:val="2"/>
                <w:sz w:val="20"/>
                <w:szCs w:val="20"/>
                <w:lang w:val="kk-KZ"/>
                <w14:ligatures w14:val="standardContextual"/>
              </w:rPr>
              <w:t>Бұқаралық коммуникацияның теориясы мен практикасы</w:t>
            </w:r>
            <w:r w:rsidRPr="00C93002">
              <w:rPr>
                <w:rStyle w:val="normaltextrun"/>
                <w:kern w:val="2"/>
                <w:sz w:val="20"/>
                <w:szCs w:val="20"/>
                <w:lang w:val="kk-KZ"/>
                <w14:ligatures w14:val="standardContextual"/>
              </w:rPr>
              <w:t xml:space="preserve"> тұжырымдамаларының Қазақстан мәнмәтінімен байланысы шамалы немесе жоқ. </w:t>
            </w:r>
          </w:p>
          <w:p w14:paraId="1856D810" w14:textId="77777777" w:rsidR="00C93002" w:rsidRPr="00C93002" w:rsidRDefault="00C93002" w:rsidP="0055352D">
            <w:pPr>
              <w:pStyle w:val="paragraph"/>
              <w:spacing w:before="0" w:beforeAutospacing="0" w:after="0" w:afterAutospacing="0" w:line="256" w:lineRule="auto"/>
              <w:textAlignment w:val="baseline"/>
              <w:rPr>
                <w:sz w:val="20"/>
                <w:szCs w:val="20"/>
                <w:lang w:val="kk-KZ"/>
              </w:rPr>
            </w:pPr>
            <w:r w:rsidRPr="00C93002">
              <w:rPr>
                <w:rStyle w:val="normaltextrun"/>
                <w:kern w:val="2"/>
                <w:sz w:val="20"/>
                <w:szCs w:val="20"/>
                <w:lang w:val="kk-KZ"/>
                <w14:ligatures w14:val="standardContextual"/>
              </w:rPr>
              <w:t>Эмпирикалық зерттеулерді аз немесе мүлдем қолданбайды. </w:t>
            </w:r>
            <w:r w:rsidRPr="00C93002">
              <w:rPr>
                <w:rStyle w:val="eop"/>
                <w:kern w:val="2"/>
                <w:sz w:val="20"/>
                <w:szCs w:val="20"/>
                <w:lang w:val="kk-KZ"/>
                <w14:ligatures w14:val="standardContextual"/>
              </w:rPr>
              <w:t> </w:t>
            </w:r>
          </w:p>
        </w:tc>
      </w:tr>
      <w:tr w:rsidR="00C93002" w:rsidRPr="00C93002" w14:paraId="4C817620" w14:textId="77777777" w:rsidTr="0055352D">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36F61D4" w14:textId="77777777" w:rsidR="00C93002" w:rsidRPr="00C93002" w:rsidRDefault="00C93002" w:rsidP="0055352D">
            <w:pPr>
              <w:pStyle w:val="paragraph"/>
              <w:spacing w:before="0" w:beforeAutospacing="0" w:after="0" w:afterAutospacing="0" w:line="256" w:lineRule="auto"/>
              <w:textAlignment w:val="baseline"/>
              <w:rPr>
                <w:b/>
                <w:bCs/>
                <w:kern w:val="2"/>
                <w:sz w:val="20"/>
                <w:szCs w:val="20"/>
                <w:lang w:val="kk-KZ"/>
                <w14:ligatures w14:val="standardContextual"/>
              </w:rPr>
            </w:pPr>
            <w:r w:rsidRPr="00C93002">
              <w:rPr>
                <w:rStyle w:val="eop"/>
                <w:b/>
                <w:bCs/>
                <w:kern w:val="2"/>
                <w:sz w:val="20"/>
                <w:szCs w:val="20"/>
                <w:lang w:val="kk-KZ"/>
                <w14:ligatures w14:val="standardContextual"/>
              </w:rPr>
              <w:t>Саясат ұсынысы немесе</w:t>
            </w:r>
            <w:r w:rsidRPr="00C93002">
              <w:rPr>
                <w:rStyle w:val="eop"/>
                <w:b/>
                <w:bCs/>
                <w:kern w:val="2"/>
                <w:sz w:val="20"/>
                <w:szCs w:val="20"/>
                <w14:ligatures w14:val="standardContextual"/>
              </w:rPr>
              <w:t xml:space="preserve"> п</w:t>
            </w:r>
            <w:r w:rsidRPr="00C93002">
              <w:rPr>
                <w:rStyle w:val="eop"/>
                <w:b/>
                <w:bCs/>
                <w:kern w:val="2"/>
                <w:sz w:val="20"/>
                <w:szCs w:val="20"/>
                <w:lang w:val="kk-KZ"/>
                <w14:ligatures w14:val="standardContextual"/>
              </w:rPr>
              <w:t>рактикалық ұсынымд</w:t>
            </w:r>
            <w:r w:rsidRPr="00C93002">
              <w:rPr>
                <w:rStyle w:val="eop"/>
                <w:b/>
                <w:bCs/>
                <w:kern w:val="2"/>
                <w:sz w:val="20"/>
                <w:szCs w:val="20"/>
                <w14:ligatures w14:val="standardContextual"/>
              </w:rPr>
              <w:t xml:space="preserve">ар / </w:t>
            </w:r>
            <w:r w:rsidRPr="00C93002">
              <w:rPr>
                <w:rStyle w:val="eop"/>
                <w:b/>
                <w:bCs/>
                <w:kern w:val="2"/>
                <w:sz w:val="20"/>
                <w:szCs w:val="20"/>
                <w:lang w:val="kk-KZ"/>
                <w14:ligatures w14:val="standardContextual"/>
              </w:rPr>
              <w:t>ұсыныстар</w:t>
            </w:r>
            <w:r w:rsidRPr="00C93002">
              <w:rPr>
                <w:rStyle w:val="eop"/>
                <w:b/>
                <w:bCs/>
                <w:kern w:val="2"/>
                <w:sz w:val="20"/>
                <w:szCs w:val="20"/>
                <w14:ligatures w14:val="standardContextual"/>
              </w:rPr>
              <w:t> </w:t>
            </w:r>
          </w:p>
        </w:tc>
        <w:tc>
          <w:tcPr>
            <w:tcW w:w="217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08B63E" w14:textId="77777777" w:rsidR="00C93002" w:rsidRPr="00C93002" w:rsidRDefault="00C93002" w:rsidP="0055352D">
            <w:pPr>
              <w:pStyle w:val="paragraph"/>
              <w:spacing w:before="0" w:beforeAutospacing="0" w:after="0" w:afterAutospacing="0" w:line="256" w:lineRule="auto"/>
              <w:textAlignment w:val="baseline"/>
              <w:rPr>
                <w:rStyle w:val="eop"/>
                <w:sz w:val="20"/>
                <w:szCs w:val="20"/>
                <w:lang w:val="kk-KZ"/>
              </w:rPr>
            </w:pPr>
            <w:r w:rsidRPr="00C93002">
              <w:rPr>
                <w:b/>
                <w:kern w:val="2"/>
                <w:sz w:val="20"/>
                <w:szCs w:val="20"/>
                <w:lang w:val="kk-KZ"/>
                <w14:ligatures w14:val="standardContextual"/>
              </w:rPr>
              <w:t>Бұқаралық коммуникацияның теориясы мен практикасы</w:t>
            </w:r>
            <w:r w:rsidRPr="00C93002">
              <w:rPr>
                <w:rStyle w:val="eop"/>
                <w:kern w:val="2"/>
                <w:sz w:val="20"/>
                <w:szCs w:val="20"/>
                <w:lang w:val="kk-KZ"/>
                <w14:ligatures w14:val="standardContextual"/>
              </w:rPr>
              <w:t xml:space="preserve"> бойынша сауатты саяси және/немесе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0443326" w14:textId="77777777" w:rsidR="00C93002" w:rsidRPr="00C93002" w:rsidRDefault="00C93002" w:rsidP="0055352D">
            <w:pPr>
              <w:pStyle w:val="paragraph"/>
              <w:spacing w:before="0" w:beforeAutospacing="0" w:after="0" w:afterAutospacing="0" w:line="256" w:lineRule="auto"/>
              <w:textAlignment w:val="baseline"/>
              <w:rPr>
                <w:rStyle w:val="normaltextrun"/>
                <w:sz w:val="20"/>
                <w:szCs w:val="20"/>
                <w:lang w:val="kk-KZ"/>
              </w:rPr>
            </w:pPr>
            <w:r w:rsidRPr="00C93002">
              <w:rPr>
                <w:b/>
                <w:kern w:val="2"/>
                <w:sz w:val="20"/>
                <w:szCs w:val="20"/>
                <w:lang w:val="kk-KZ"/>
                <w14:ligatures w14:val="standardContextual"/>
              </w:rPr>
              <w:t>Бұқаралық коммуникацияның теориясы мен практикасы</w:t>
            </w:r>
            <w:r w:rsidRPr="00C93002">
              <w:rPr>
                <w:rStyle w:val="normaltextrun"/>
                <w:kern w:val="2"/>
                <w:sz w:val="20"/>
                <w:szCs w:val="20"/>
                <w:lang w:val="kk-KZ"/>
                <w14:ligatures w14:val="standardContextual"/>
              </w:rPr>
              <w:t xml:space="preserve"> бойынша кейбір саяси және/немесе практикалық ұсынымдардыжәне ұсыныстарды ұсынады </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6B35B7" w14:textId="77777777" w:rsidR="00C93002" w:rsidRPr="00C93002" w:rsidRDefault="00C93002" w:rsidP="0055352D">
            <w:pPr>
              <w:pStyle w:val="paragraph"/>
              <w:spacing w:before="0" w:beforeAutospacing="0" w:after="0" w:afterAutospacing="0" w:line="256" w:lineRule="auto"/>
              <w:textAlignment w:val="baseline"/>
              <w:rPr>
                <w:sz w:val="20"/>
                <w:szCs w:val="20"/>
                <w:lang w:val="kk-KZ"/>
              </w:rPr>
            </w:pPr>
            <w:r w:rsidRPr="00C93002">
              <w:rPr>
                <w:kern w:val="2"/>
                <w:sz w:val="20"/>
                <w:szCs w:val="20"/>
                <w:lang w:val="kk-KZ"/>
                <w14:ligatures w14:val="standardContextual"/>
              </w:rPr>
              <w:t>Шектеулі саясат және практикалық ұсынымдар.Ұсынымдар маңыздылау емес, мұқият талдауға негізделмеген және таяз.</w:t>
            </w:r>
          </w:p>
        </w:tc>
        <w:tc>
          <w:tcPr>
            <w:tcW w:w="241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2F8592A" w14:textId="77777777" w:rsidR="00C93002" w:rsidRPr="00C93002" w:rsidRDefault="00C93002" w:rsidP="0055352D">
            <w:pPr>
              <w:pStyle w:val="paragraph"/>
              <w:spacing w:before="0" w:beforeAutospacing="0" w:after="0" w:afterAutospacing="0" w:line="256" w:lineRule="auto"/>
              <w:textAlignment w:val="baseline"/>
              <w:rPr>
                <w:kern w:val="2"/>
                <w:sz w:val="20"/>
                <w:szCs w:val="20"/>
                <w:lang w:val="kk-KZ"/>
                <w14:ligatures w14:val="standardContextual"/>
              </w:rPr>
            </w:pPr>
            <w:r w:rsidRPr="00C93002">
              <w:rPr>
                <w:kern w:val="2"/>
                <w:sz w:val="20"/>
                <w:szCs w:val="20"/>
                <w:lang w:val="kk-KZ"/>
                <w14:ligatures w14:val="standardContextual"/>
              </w:rPr>
              <w:t>Саясат пен практикалық ұсынымдар аз немесе мүлдем жоқ немесе. Өте төмен сападағы ұсынымдар.</w:t>
            </w:r>
          </w:p>
        </w:tc>
      </w:tr>
      <w:tr w:rsidR="00C93002" w:rsidRPr="00C93002" w14:paraId="1880FB68" w14:textId="77777777" w:rsidTr="0055352D">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D9D899C" w14:textId="77777777" w:rsidR="00C93002" w:rsidRPr="00C93002" w:rsidRDefault="00C93002" w:rsidP="0055352D">
            <w:pPr>
              <w:pStyle w:val="paragraph"/>
              <w:spacing w:before="0" w:beforeAutospacing="0" w:after="0" w:afterAutospacing="0" w:line="256" w:lineRule="auto"/>
              <w:textAlignment w:val="baseline"/>
              <w:rPr>
                <w:kern w:val="2"/>
                <w:sz w:val="20"/>
                <w:szCs w:val="20"/>
                <w14:ligatures w14:val="standardContextual"/>
              </w:rPr>
            </w:pPr>
            <w:r w:rsidRPr="00C93002">
              <w:rPr>
                <w:rStyle w:val="normaltextrun"/>
                <w:b/>
                <w:bCs/>
                <w:kern w:val="2"/>
                <w:sz w:val="20"/>
                <w:szCs w:val="20"/>
                <w:lang w:val="kk-KZ"/>
                <w14:ligatures w14:val="standardContextual"/>
              </w:rPr>
              <w:t>Жазу</w:t>
            </w:r>
            <w:r w:rsidRPr="00C93002">
              <w:rPr>
                <w:rStyle w:val="normaltextrun"/>
                <w:b/>
                <w:bCs/>
                <w:kern w:val="2"/>
                <w:sz w:val="20"/>
                <w:szCs w:val="20"/>
                <w14:ligatures w14:val="standardContextual"/>
              </w:rPr>
              <w:t>, </w:t>
            </w:r>
            <w:r w:rsidRPr="00C93002">
              <w:rPr>
                <w:rStyle w:val="normaltextrun"/>
                <w:kern w:val="2"/>
                <w:sz w:val="20"/>
                <w:szCs w:val="20"/>
                <w14:ligatures w14:val="standardContextual"/>
              </w:rPr>
              <w:t> </w:t>
            </w:r>
            <w:r w:rsidRPr="00C93002">
              <w:rPr>
                <w:rStyle w:val="eop"/>
                <w:kern w:val="2"/>
                <w:sz w:val="20"/>
                <w:szCs w:val="20"/>
                <w14:ligatures w14:val="standardContextual"/>
              </w:rPr>
              <w:t> </w:t>
            </w:r>
          </w:p>
          <w:p w14:paraId="3FB4F34C" w14:textId="77777777" w:rsidR="00C93002" w:rsidRPr="00C93002" w:rsidRDefault="00C93002" w:rsidP="0055352D">
            <w:pPr>
              <w:pStyle w:val="paragraph"/>
              <w:spacing w:before="0" w:beforeAutospacing="0" w:after="0" w:afterAutospacing="0" w:line="256" w:lineRule="auto"/>
              <w:textAlignment w:val="baseline"/>
              <w:rPr>
                <w:kern w:val="2"/>
                <w:sz w:val="20"/>
                <w:szCs w:val="20"/>
                <w14:ligatures w14:val="standardContextual"/>
              </w:rPr>
            </w:pPr>
            <w:r w:rsidRPr="00C93002">
              <w:rPr>
                <w:rStyle w:val="normaltextrun"/>
                <w:b/>
                <w:bCs/>
                <w:kern w:val="2"/>
                <w:sz w:val="20"/>
                <w:szCs w:val="20"/>
                <w14:ligatures w14:val="standardContextual"/>
              </w:rPr>
              <w:t>АРА</w:t>
            </w:r>
            <w:r w:rsidRPr="00C93002">
              <w:rPr>
                <w:rStyle w:val="normaltextrun"/>
                <w:b/>
                <w:bCs/>
                <w:kern w:val="2"/>
                <w:sz w:val="20"/>
                <w:szCs w:val="20"/>
                <w:lang w:val="en-US"/>
                <w14:ligatures w14:val="standardContextual"/>
              </w:rPr>
              <w:t xml:space="preserve"> style</w:t>
            </w:r>
            <w:r w:rsidRPr="00C93002">
              <w:rPr>
                <w:rStyle w:val="eop"/>
                <w:kern w:val="2"/>
                <w:sz w:val="20"/>
                <w:szCs w:val="20"/>
                <w14:ligatures w14:val="standardContextual"/>
              </w:rPr>
              <w:t> </w:t>
            </w:r>
          </w:p>
        </w:tc>
        <w:tc>
          <w:tcPr>
            <w:tcW w:w="217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BE68B58" w14:textId="77777777" w:rsidR="00C93002" w:rsidRPr="00C93002" w:rsidRDefault="00C93002" w:rsidP="0055352D">
            <w:pPr>
              <w:pStyle w:val="paragraph"/>
              <w:spacing w:before="0" w:beforeAutospacing="0" w:after="0" w:afterAutospacing="0" w:line="256" w:lineRule="auto"/>
              <w:textAlignment w:val="baseline"/>
              <w:rPr>
                <w:rStyle w:val="normaltextrun"/>
                <w:sz w:val="20"/>
                <w:szCs w:val="20"/>
              </w:rPr>
            </w:pPr>
            <w:r w:rsidRPr="00C93002">
              <w:rPr>
                <w:rStyle w:val="normaltextrun"/>
                <w:kern w:val="2"/>
                <w:sz w:val="20"/>
                <w:szCs w:val="20"/>
                <w14:ligatures w14:val="standardContextual"/>
              </w:rPr>
              <w:t>Ж</w:t>
            </w:r>
            <w:r w:rsidRPr="00C93002">
              <w:rPr>
                <w:rStyle w:val="normaltextrun"/>
                <w:kern w:val="2"/>
                <w:sz w:val="20"/>
                <w:szCs w:val="20"/>
                <w:lang w:val="kk-KZ"/>
                <w14:ligatures w14:val="standardContextual"/>
              </w:rPr>
              <w:t>азу</w:t>
            </w:r>
            <w:r w:rsidRPr="00C93002">
              <w:rPr>
                <w:rStyle w:val="normaltextrun"/>
                <w:kern w:val="2"/>
                <w:sz w:val="20"/>
                <w:szCs w:val="20"/>
                <w14:ligatures w14:val="standardContextual"/>
              </w:rPr>
              <w:t xml:space="preserve"> ай</w:t>
            </w:r>
            <w:r w:rsidRPr="00C93002">
              <w:rPr>
                <w:rStyle w:val="normaltextrun"/>
                <w:kern w:val="2"/>
                <w:sz w:val="20"/>
                <w:szCs w:val="20"/>
                <w:lang w:val="kk-KZ"/>
                <w14:ligatures w14:val="standardContextual"/>
              </w:rPr>
              <w:t>қындықты</w:t>
            </w:r>
            <w:r w:rsidRPr="00C93002">
              <w:rPr>
                <w:rStyle w:val="normaltextrun"/>
                <w:kern w:val="2"/>
                <w:sz w:val="20"/>
                <w:szCs w:val="20"/>
                <w14:ligatures w14:val="standardContextual"/>
              </w:rPr>
              <w:t>, на</w:t>
            </w:r>
            <w:r w:rsidRPr="00C93002">
              <w:rPr>
                <w:rStyle w:val="normaltextrun"/>
                <w:kern w:val="2"/>
                <w:sz w:val="20"/>
                <w:szCs w:val="20"/>
                <w:lang w:val="kk-KZ"/>
                <w14:ligatures w14:val="standardContextual"/>
              </w:rPr>
              <w:t>қтылықты</w:t>
            </w:r>
            <w:r w:rsidRPr="00C93002">
              <w:rPr>
                <w:rStyle w:val="normaltextrun"/>
                <w:kern w:val="2"/>
                <w:sz w:val="20"/>
                <w:szCs w:val="20"/>
                <w14:ligatures w14:val="standardContextual"/>
              </w:rPr>
              <w:t xml:space="preserve"> ж</w:t>
            </w:r>
            <w:r w:rsidRPr="00C93002">
              <w:rPr>
                <w:rStyle w:val="normaltextrun"/>
                <w:kern w:val="2"/>
                <w:sz w:val="20"/>
                <w:szCs w:val="20"/>
                <w:lang w:val="kk-KZ"/>
                <w14:ligatures w14:val="standardContextual"/>
              </w:rPr>
              <w:t>әне</w:t>
            </w:r>
            <w:r w:rsidRPr="00C93002">
              <w:rPr>
                <w:rStyle w:val="normaltextrun"/>
                <w:kern w:val="2"/>
                <w:sz w:val="20"/>
                <w:szCs w:val="20"/>
                <w14:ligatures w14:val="standardContextual"/>
              </w:rPr>
              <w:t xml:space="preserve"> д</w:t>
            </w:r>
            <w:r w:rsidRPr="00C93002">
              <w:rPr>
                <w:rStyle w:val="normaltextrun"/>
                <w:kern w:val="2"/>
                <w:sz w:val="20"/>
                <w:szCs w:val="20"/>
                <w:lang w:val="kk-KZ"/>
                <w14:ligatures w14:val="standardContextual"/>
              </w:rPr>
              <w:t>ұрыстығын</w:t>
            </w:r>
            <w:r w:rsidRPr="00C93002">
              <w:rPr>
                <w:rStyle w:val="normaltextrun"/>
                <w:kern w:val="2"/>
                <w:sz w:val="20"/>
                <w:szCs w:val="20"/>
                <w14:ligatures w14:val="standardContextual"/>
              </w:rPr>
              <w:t xml:space="preserve"> к</w:t>
            </w:r>
            <w:r w:rsidRPr="00C93002">
              <w:rPr>
                <w:rStyle w:val="normaltextrun"/>
                <w:kern w:val="2"/>
                <w:sz w:val="20"/>
                <w:szCs w:val="20"/>
                <w:lang w:val="kk-KZ"/>
                <w14:ligatures w14:val="standardContextual"/>
              </w:rPr>
              <w:t>өрсетеді</w:t>
            </w:r>
            <w:r w:rsidRPr="00C93002">
              <w:rPr>
                <w:rStyle w:val="normaltextrun"/>
                <w:kern w:val="2"/>
                <w:sz w:val="20"/>
                <w:szCs w:val="20"/>
                <w14:ligatures w14:val="standardContextual"/>
              </w:rPr>
              <w:t xml:space="preserve">. APA </w:t>
            </w:r>
            <w:r w:rsidRPr="00C93002">
              <w:rPr>
                <w:rStyle w:val="normaltextrun"/>
                <w:kern w:val="2"/>
                <w:sz w:val="20"/>
                <w:szCs w:val="20"/>
                <w:lang w:val="en-US"/>
                <w14:ligatures w14:val="standardContextual"/>
              </w:rPr>
              <w:t>style</w:t>
            </w:r>
            <w:r w:rsidRPr="00C93002">
              <w:rPr>
                <w:rStyle w:val="normaltextrun"/>
                <w:kern w:val="2"/>
                <w:sz w:val="20"/>
                <w:szCs w:val="20"/>
                <w14:ligatures w14:val="standardContextual"/>
              </w:rPr>
              <w:t>-</w:t>
            </w:r>
            <w:r w:rsidRPr="00C93002">
              <w:rPr>
                <w:rStyle w:val="normaltextrun"/>
                <w:kern w:val="2"/>
                <w:sz w:val="20"/>
                <w:szCs w:val="20"/>
                <w:lang w:val="kk-KZ"/>
                <w14:ligatures w14:val="standardContextual"/>
              </w:rPr>
              <w:t xml:space="preserve">ды </w:t>
            </w:r>
            <w:r w:rsidRPr="00C93002">
              <w:rPr>
                <w:rStyle w:val="normaltextrun"/>
                <w:kern w:val="2"/>
                <w:sz w:val="20"/>
                <w:szCs w:val="20"/>
                <w14:ligatures w14:val="standardContextual"/>
              </w:rPr>
              <w:t>қ</w:t>
            </w:r>
            <w:r w:rsidRPr="00C93002">
              <w:rPr>
                <w:rStyle w:val="normaltextrun"/>
                <w:kern w:val="2"/>
                <w:sz w:val="20"/>
                <w:szCs w:val="20"/>
                <w:lang w:val="kk-KZ"/>
                <w14:ligatures w14:val="standardContextual"/>
              </w:rPr>
              <w:t>атаң</w:t>
            </w:r>
            <w:r w:rsidRPr="00C93002">
              <w:rPr>
                <w:rStyle w:val="normaltextrun"/>
                <w:kern w:val="2"/>
                <w:sz w:val="20"/>
                <w:szCs w:val="20"/>
                <w14:ligatures w14:val="standardContextual"/>
              </w:rPr>
              <w:t xml:space="preserve"> ұ</w:t>
            </w:r>
            <w:r w:rsidRPr="00C93002">
              <w:rPr>
                <w:rStyle w:val="normaltextrun"/>
                <w:kern w:val="2"/>
                <w:sz w:val="20"/>
                <w:szCs w:val="20"/>
                <w:lang w:val="kk-KZ"/>
                <w14:ligatures w14:val="standardContextual"/>
              </w:rPr>
              <w:t>станады</w:t>
            </w:r>
            <w:r w:rsidRPr="00C93002">
              <w:rPr>
                <w:rStyle w:val="normaltextrun"/>
                <w:kern w:val="2"/>
                <w:sz w:val="20"/>
                <w:szCs w:val="20"/>
                <w14:ligatures w14:val="standardContextual"/>
              </w:rPr>
              <w:t>.</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7C758C" w14:textId="77777777" w:rsidR="00C93002" w:rsidRPr="00C93002" w:rsidRDefault="00C93002" w:rsidP="0055352D">
            <w:pPr>
              <w:pStyle w:val="paragraph"/>
              <w:spacing w:before="0" w:beforeAutospacing="0" w:after="0" w:afterAutospacing="0" w:line="256" w:lineRule="auto"/>
              <w:textAlignment w:val="baseline"/>
              <w:rPr>
                <w:sz w:val="20"/>
                <w:szCs w:val="20"/>
              </w:rPr>
            </w:pPr>
            <w:r w:rsidRPr="00C93002">
              <w:rPr>
                <w:rStyle w:val="normaltextrun"/>
                <w:kern w:val="2"/>
                <w:sz w:val="20"/>
                <w:szCs w:val="20"/>
                <w14:ligatures w14:val="standardContextual"/>
              </w:rPr>
              <w:t>Ж</w:t>
            </w:r>
            <w:r w:rsidRPr="00C93002">
              <w:rPr>
                <w:rStyle w:val="normaltextrun"/>
                <w:kern w:val="2"/>
                <w:sz w:val="20"/>
                <w:szCs w:val="20"/>
                <w:lang w:val="kk-KZ"/>
                <w14:ligatures w14:val="standardContextual"/>
              </w:rPr>
              <w:t>азу</w:t>
            </w:r>
            <w:r w:rsidRPr="00C93002">
              <w:rPr>
                <w:rStyle w:val="normaltextrun"/>
                <w:kern w:val="2"/>
                <w:sz w:val="20"/>
                <w:szCs w:val="20"/>
                <w14:ligatures w14:val="standardContextual"/>
              </w:rPr>
              <w:t xml:space="preserve"> ай</w:t>
            </w:r>
            <w:r w:rsidRPr="00C93002">
              <w:rPr>
                <w:rStyle w:val="normaltextrun"/>
                <w:kern w:val="2"/>
                <w:sz w:val="20"/>
                <w:szCs w:val="20"/>
                <w:lang w:val="kk-KZ"/>
                <w14:ligatures w14:val="standardContextual"/>
              </w:rPr>
              <w:t>қындықты</w:t>
            </w:r>
            <w:r w:rsidRPr="00C93002">
              <w:rPr>
                <w:rStyle w:val="normaltextrun"/>
                <w:kern w:val="2"/>
                <w:sz w:val="20"/>
                <w:szCs w:val="20"/>
                <w14:ligatures w14:val="standardContextual"/>
              </w:rPr>
              <w:t>, на</w:t>
            </w:r>
            <w:r w:rsidRPr="00C93002">
              <w:rPr>
                <w:rStyle w:val="normaltextrun"/>
                <w:kern w:val="2"/>
                <w:sz w:val="20"/>
                <w:szCs w:val="20"/>
                <w:lang w:val="kk-KZ"/>
                <w14:ligatures w14:val="standardContextual"/>
              </w:rPr>
              <w:t>қтылықты</w:t>
            </w:r>
            <w:r w:rsidRPr="00C93002">
              <w:rPr>
                <w:rStyle w:val="normaltextrun"/>
                <w:kern w:val="2"/>
                <w:sz w:val="20"/>
                <w:szCs w:val="20"/>
                <w14:ligatures w14:val="standardContextual"/>
              </w:rPr>
              <w:t xml:space="preserve"> ж</w:t>
            </w:r>
            <w:r w:rsidRPr="00C93002">
              <w:rPr>
                <w:rStyle w:val="normaltextrun"/>
                <w:kern w:val="2"/>
                <w:sz w:val="20"/>
                <w:szCs w:val="20"/>
                <w:lang w:val="kk-KZ"/>
                <w14:ligatures w14:val="standardContextual"/>
              </w:rPr>
              <w:t>әне</w:t>
            </w:r>
            <w:r w:rsidRPr="00C93002">
              <w:rPr>
                <w:rStyle w:val="normaltextrun"/>
                <w:kern w:val="2"/>
                <w:sz w:val="20"/>
                <w:szCs w:val="20"/>
                <w14:ligatures w14:val="standardContextual"/>
              </w:rPr>
              <w:t xml:space="preserve"> д</w:t>
            </w:r>
            <w:r w:rsidRPr="00C93002">
              <w:rPr>
                <w:rStyle w:val="normaltextrun"/>
                <w:kern w:val="2"/>
                <w:sz w:val="20"/>
                <w:szCs w:val="20"/>
                <w:lang w:val="kk-KZ"/>
                <w14:ligatures w14:val="standardContextual"/>
              </w:rPr>
              <w:t>ұрыстығын</w:t>
            </w:r>
            <w:r w:rsidRPr="00C93002">
              <w:rPr>
                <w:rStyle w:val="normaltextrun"/>
                <w:kern w:val="2"/>
                <w:sz w:val="20"/>
                <w:szCs w:val="20"/>
                <w14:ligatures w14:val="standardContextual"/>
              </w:rPr>
              <w:t xml:space="preserve"> к</w:t>
            </w:r>
            <w:r w:rsidRPr="00C93002">
              <w:rPr>
                <w:rStyle w:val="normaltextrun"/>
                <w:kern w:val="2"/>
                <w:sz w:val="20"/>
                <w:szCs w:val="20"/>
                <w:lang w:val="kk-KZ"/>
                <w14:ligatures w14:val="standardContextual"/>
              </w:rPr>
              <w:t>өрсетеді</w:t>
            </w:r>
            <w:r w:rsidRPr="00C93002">
              <w:rPr>
                <w:rStyle w:val="normaltextrun"/>
                <w:kern w:val="2"/>
                <w:sz w:val="20"/>
                <w:szCs w:val="20"/>
                <w14:ligatures w14:val="standardContextual"/>
              </w:rPr>
              <w:t>. Нег</w:t>
            </w:r>
            <w:r w:rsidRPr="00C93002">
              <w:rPr>
                <w:rStyle w:val="normaltextrun"/>
                <w:kern w:val="2"/>
                <w:sz w:val="20"/>
                <w:szCs w:val="20"/>
                <w:lang w:val="kk-KZ"/>
                <w14:ligatures w14:val="standardContextual"/>
              </w:rPr>
              <w:t>ізінен</w:t>
            </w:r>
            <w:r w:rsidRPr="00C93002">
              <w:rPr>
                <w:rStyle w:val="normaltextrun"/>
                <w:kern w:val="2"/>
                <w:sz w:val="20"/>
                <w:szCs w:val="20"/>
                <w14:ligatures w14:val="standardContextual"/>
              </w:rPr>
              <w:t xml:space="preserve">APA </w:t>
            </w:r>
            <w:r w:rsidRPr="00C93002">
              <w:rPr>
                <w:rStyle w:val="normaltextrun"/>
                <w:kern w:val="2"/>
                <w:sz w:val="20"/>
                <w:szCs w:val="20"/>
                <w:lang w:val="en-US"/>
                <w14:ligatures w14:val="standardContextual"/>
              </w:rPr>
              <w:t>style</w:t>
            </w:r>
            <w:r w:rsidRPr="00C93002">
              <w:rPr>
                <w:rStyle w:val="normaltextrun"/>
                <w:kern w:val="2"/>
                <w:sz w:val="20"/>
                <w:szCs w:val="20"/>
                <w14:ligatures w14:val="standardContextual"/>
              </w:rPr>
              <w:t>-</w:t>
            </w:r>
            <w:r w:rsidRPr="00C93002">
              <w:rPr>
                <w:rStyle w:val="normaltextrun"/>
                <w:kern w:val="2"/>
                <w:sz w:val="20"/>
                <w:szCs w:val="20"/>
                <w:lang w:val="kk-KZ"/>
                <w14:ligatures w14:val="standardContextual"/>
              </w:rPr>
              <w:t xml:space="preserve">ды </w:t>
            </w:r>
            <w:r w:rsidRPr="00C93002">
              <w:rPr>
                <w:rStyle w:val="normaltextrun"/>
                <w:kern w:val="2"/>
                <w:sz w:val="20"/>
                <w:szCs w:val="20"/>
                <w14:ligatures w14:val="standardContextual"/>
              </w:rPr>
              <w:t>ұ</w:t>
            </w:r>
            <w:r w:rsidRPr="00C93002">
              <w:rPr>
                <w:rStyle w:val="normaltextrun"/>
                <w:kern w:val="2"/>
                <w:sz w:val="20"/>
                <w:szCs w:val="20"/>
                <w:lang w:val="kk-KZ"/>
                <w14:ligatures w14:val="standardContextual"/>
              </w:rPr>
              <w:t>станады</w:t>
            </w:r>
            <w:r w:rsidRPr="00C93002">
              <w:rPr>
                <w:rStyle w:val="normaltextrun"/>
                <w:kern w:val="2"/>
                <w:sz w:val="20"/>
                <w:szCs w:val="20"/>
                <w14:ligatures w14:val="standardContextual"/>
              </w:rPr>
              <w:t>.</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FB6801C" w14:textId="77777777" w:rsidR="00C93002" w:rsidRPr="00C93002" w:rsidRDefault="00C93002" w:rsidP="0055352D">
            <w:pPr>
              <w:pStyle w:val="paragraph"/>
              <w:spacing w:before="0" w:beforeAutospacing="0" w:after="0" w:afterAutospacing="0" w:line="256" w:lineRule="auto"/>
              <w:textAlignment w:val="baseline"/>
              <w:rPr>
                <w:kern w:val="2"/>
                <w:sz w:val="20"/>
                <w:szCs w:val="20"/>
                <w14:ligatures w14:val="standardContextual"/>
              </w:rPr>
            </w:pPr>
            <w:r w:rsidRPr="00C93002">
              <w:rPr>
                <w:rStyle w:val="eop"/>
                <w:kern w:val="2"/>
                <w:sz w:val="20"/>
                <w:szCs w:val="20"/>
                <w:lang w:val="kk-KZ"/>
                <w14:ligatures w14:val="standardContextual"/>
              </w:rPr>
              <w:t xml:space="preserve">Жазуда кейбір негізгі қателер бар және анықтықты жақсарту қажет. </w:t>
            </w:r>
            <w:r w:rsidRPr="00C93002">
              <w:rPr>
                <w:rStyle w:val="normaltextrun"/>
                <w:kern w:val="2"/>
                <w:sz w:val="20"/>
                <w:szCs w:val="20"/>
                <w14:ligatures w14:val="standardContextual"/>
              </w:rPr>
              <w:t xml:space="preserve">APA </w:t>
            </w:r>
            <w:r w:rsidRPr="00C93002">
              <w:rPr>
                <w:rStyle w:val="normaltextrun"/>
                <w:kern w:val="2"/>
                <w:sz w:val="20"/>
                <w:szCs w:val="20"/>
                <w:lang w:val="en-US"/>
                <w14:ligatures w14:val="standardContextual"/>
              </w:rPr>
              <w:t>style</w:t>
            </w:r>
            <w:r w:rsidRPr="00C93002">
              <w:rPr>
                <w:rStyle w:val="normaltextrun"/>
                <w:kern w:val="2"/>
                <w:sz w:val="20"/>
                <w:szCs w:val="20"/>
                <w14:ligatures w14:val="standardContextual"/>
              </w:rPr>
              <w:t>-</w:t>
            </w:r>
            <w:r w:rsidRPr="00C93002">
              <w:rPr>
                <w:rStyle w:val="normaltextrun"/>
                <w:kern w:val="2"/>
                <w:sz w:val="20"/>
                <w:szCs w:val="20"/>
                <w:lang w:val="kk-KZ"/>
                <w14:ligatures w14:val="standardContextual"/>
              </w:rPr>
              <w:t xml:space="preserve">ды </w:t>
            </w:r>
            <w:r w:rsidRPr="00C93002">
              <w:rPr>
                <w:rStyle w:val="eop"/>
                <w:kern w:val="2"/>
                <w:sz w:val="20"/>
                <w:szCs w:val="20"/>
                <w14:ligatures w14:val="standardContextual"/>
              </w:rPr>
              <w:t>ұ</w:t>
            </w:r>
            <w:r w:rsidRPr="00C93002">
              <w:rPr>
                <w:rStyle w:val="eop"/>
                <w:kern w:val="2"/>
                <w:sz w:val="20"/>
                <w:szCs w:val="20"/>
                <w:lang w:val="kk-KZ"/>
                <w14:ligatures w14:val="standardContextual"/>
              </w:rPr>
              <w:t>стануда</w:t>
            </w:r>
            <w:r w:rsidRPr="00C93002">
              <w:rPr>
                <w:rStyle w:val="eop"/>
                <w:kern w:val="2"/>
                <w:sz w:val="20"/>
                <w:szCs w:val="20"/>
                <w14:ligatures w14:val="standardContextual"/>
              </w:rPr>
              <w:t xml:space="preserve"> қ</w:t>
            </w:r>
            <w:r w:rsidRPr="00C93002">
              <w:rPr>
                <w:rStyle w:val="eop"/>
                <w:kern w:val="2"/>
                <w:sz w:val="20"/>
                <w:szCs w:val="20"/>
                <w:lang w:val="kk-KZ"/>
                <w14:ligatures w14:val="standardContextual"/>
              </w:rPr>
              <w:t>ателіктер</w:t>
            </w:r>
            <w:r w:rsidRPr="00C93002">
              <w:rPr>
                <w:rStyle w:val="eop"/>
                <w:kern w:val="2"/>
                <w:sz w:val="20"/>
                <w:szCs w:val="20"/>
                <w14:ligatures w14:val="standardContextual"/>
              </w:rPr>
              <w:t xml:space="preserve"> бар.</w:t>
            </w:r>
          </w:p>
        </w:tc>
        <w:tc>
          <w:tcPr>
            <w:tcW w:w="241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75D7C94" w14:textId="77777777" w:rsidR="00C93002" w:rsidRPr="00C93002" w:rsidRDefault="00C93002" w:rsidP="0055352D">
            <w:pPr>
              <w:pStyle w:val="paragraph"/>
              <w:spacing w:before="0" w:beforeAutospacing="0" w:after="0" w:afterAutospacing="0" w:line="256" w:lineRule="auto"/>
              <w:textAlignment w:val="baseline"/>
              <w:rPr>
                <w:kern w:val="2"/>
                <w:sz w:val="20"/>
                <w:szCs w:val="20"/>
                <w:lang w:val="kk-KZ"/>
                <w14:ligatures w14:val="standardContextual"/>
              </w:rPr>
            </w:pPr>
            <w:r w:rsidRPr="00C93002">
              <w:rPr>
                <w:rStyle w:val="eop"/>
                <w:kern w:val="2"/>
                <w:sz w:val="20"/>
                <w:szCs w:val="20"/>
                <w14:ligatures w14:val="standardContextual"/>
              </w:rPr>
              <w:t>Ж</w:t>
            </w:r>
            <w:r w:rsidRPr="00C93002">
              <w:rPr>
                <w:rStyle w:val="eop"/>
                <w:kern w:val="2"/>
                <w:sz w:val="20"/>
                <w:szCs w:val="20"/>
                <w:lang w:val="kk-KZ"/>
                <w14:ligatures w14:val="standardContextual"/>
              </w:rPr>
              <w:t>азғаны</w:t>
            </w:r>
            <w:r w:rsidRPr="00C93002">
              <w:rPr>
                <w:rStyle w:val="eop"/>
                <w:kern w:val="2"/>
                <w:sz w:val="20"/>
                <w:szCs w:val="20"/>
                <w14:ligatures w14:val="standardContextual"/>
              </w:rPr>
              <w:t xml:space="preserve"> т</w:t>
            </w:r>
            <w:r w:rsidRPr="00C93002">
              <w:rPr>
                <w:rStyle w:val="eop"/>
                <w:kern w:val="2"/>
                <w:sz w:val="20"/>
                <w:szCs w:val="20"/>
                <w:lang w:val="kk-KZ"/>
                <w14:ligatures w14:val="standardContextual"/>
              </w:rPr>
              <w:t>үсініксіз</w:t>
            </w:r>
            <w:r w:rsidRPr="00C93002">
              <w:rPr>
                <w:rStyle w:val="eop"/>
                <w:kern w:val="2"/>
                <w:sz w:val="20"/>
                <w:szCs w:val="20"/>
                <w14:ligatures w14:val="standardContextual"/>
              </w:rPr>
              <w:t xml:space="preserve">, </w:t>
            </w:r>
            <w:r w:rsidRPr="00C93002">
              <w:rPr>
                <w:rStyle w:val="eop"/>
                <w:kern w:val="2"/>
                <w:sz w:val="20"/>
                <w:szCs w:val="20"/>
                <w:lang w:val="kk-KZ"/>
                <w14:ligatures w14:val="standardContextual"/>
              </w:rPr>
              <w:t>мазмұнына ілесу</w:t>
            </w:r>
            <w:r w:rsidRPr="00C93002">
              <w:rPr>
                <w:rStyle w:val="eop"/>
                <w:kern w:val="2"/>
                <w:sz w:val="20"/>
                <w:szCs w:val="20"/>
                <w14:ligatures w14:val="standardContextual"/>
              </w:rPr>
              <w:t xml:space="preserve"> қ</w:t>
            </w:r>
            <w:r w:rsidRPr="00C93002">
              <w:rPr>
                <w:rStyle w:val="eop"/>
                <w:kern w:val="2"/>
                <w:sz w:val="20"/>
                <w:szCs w:val="20"/>
                <w:lang w:val="kk-KZ"/>
                <w14:ligatures w14:val="standardContextual"/>
              </w:rPr>
              <w:t>иын</w:t>
            </w:r>
            <w:r w:rsidRPr="00C93002">
              <w:rPr>
                <w:rStyle w:val="eop"/>
                <w:kern w:val="2"/>
                <w:sz w:val="20"/>
                <w:szCs w:val="20"/>
                <w14:ligatures w14:val="standardContextual"/>
              </w:rPr>
              <w:t xml:space="preserve">. </w:t>
            </w:r>
            <w:r w:rsidRPr="00C93002">
              <w:rPr>
                <w:rStyle w:val="normaltextrun"/>
                <w:kern w:val="2"/>
                <w:sz w:val="20"/>
                <w:szCs w:val="20"/>
                <w14:ligatures w14:val="standardContextual"/>
              </w:rPr>
              <w:t xml:space="preserve">APA </w:t>
            </w:r>
            <w:r w:rsidRPr="00C93002">
              <w:rPr>
                <w:rStyle w:val="normaltextrun"/>
                <w:kern w:val="2"/>
                <w:sz w:val="20"/>
                <w:szCs w:val="20"/>
                <w:lang w:val="en-US"/>
                <w14:ligatures w14:val="standardContextual"/>
              </w:rPr>
              <w:t>style</w:t>
            </w:r>
            <w:r w:rsidRPr="00C93002">
              <w:rPr>
                <w:rStyle w:val="normaltextrun"/>
                <w:kern w:val="2"/>
                <w:sz w:val="20"/>
                <w:szCs w:val="20"/>
                <w14:ligatures w14:val="standardContextual"/>
              </w:rPr>
              <w:t>-</w:t>
            </w:r>
            <w:r w:rsidRPr="00C93002">
              <w:rPr>
                <w:rStyle w:val="normaltextrun"/>
                <w:kern w:val="2"/>
                <w:sz w:val="20"/>
                <w:szCs w:val="20"/>
                <w:lang w:val="kk-KZ"/>
                <w14:ligatures w14:val="standardContextual"/>
              </w:rPr>
              <w:t>ды</w:t>
            </w:r>
            <w:r w:rsidRPr="00C93002">
              <w:rPr>
                <w:rStyle w:val="eop"/>
                <w:kern w:val="2"/>
                <w:sz w:val="20"/>
                <w:szCs w:val="20"/>
                <w14:ligatures w14:val="standardContextual"/>
              </w:rPr>
              <w:t xml:space="preserve"> ұ</w:t>
            </w:r>
            <w:r w:rsidRPr="00C93002">
              <w:rPr>
                <w:rStyle w:val="eop"/>
                <w:kern w:val="2"/>
                <w:sz w:val="20"/>
                <w:szCs w:val="20"/>
                <w:lang w:val="kk-KZ"/>
                <w14:ligatures w14:val="standardContextual"/>
              </w:rPr>
              <w:t>стануда</w:t>
            </w:r>
            <w:r w:rsidRPr="00C93002">
              <w:rPr>
                <w:rStyle w:val="eop"/>
                <w:kern w:val="2"/>
                <w:sz w:val="20"/>
                <w:szCs w:val="20"/>
                <w14:ligatures w14:val="standardContextual"/>
              </w:rPr>
              <w:t xml:space="preserve"> к</w:t>
            </w:r>
            <w:r w:rsidRPr="00C93002">
              <w:rPr>
                <w:rStyle w:val="eop"/>
                <w:kern w:val="2"/>
                <w:sz w:val="20"/>
                <w:szCs w:val="20"/>
                <w:lang w:val="kk-KZ"/>
                <w14:ligatures w14:val="standardContextual"/>
              </w:rPr>
              <w:t>өптеген</w:t>
            </w:r>
            <w:r w:rsidRPr="00C93002">
              <w:rPr>
                <w:rStyle w:val="eop"/>
                <w:kern w:val="2"/>
                <w:sz w:val="20"/>
                <w:szCs w:val="20"/>
                <w14:ligatures w14:val="standardContextual"/>
              </w:rPr>
              <w:t xml:space="preserve"> қ</w:t>
            </w:r>
            <w:r w:rsidRPr="00C93002">
              <w:rPr>
                <w:rStyle w:val="eop"/>
                <w:kern w:val="2"/>
                <w:sz w:val="20"/>
                <w:szCs w:val="20"/>
                <w:lang w:val="kk-KZ"/>
                <w14:ligatures w14:val="standardContextual"/>
              </w:rPr>
              <w:t>ателіктер</w:t>
            </w:r>
            <w:r w:rsidRPr="00C93002">
              <w:rPr>
                <w:rStyle w:val="eop"/>
                <w:kern w:val="2"/>
                <w:sz w:val="20"/>
                <w:szCs w:val="20"/>
                <w14:ligatures w14:val="standardContextual"/>
              </w:rPr>
              <w:t xml:space="preserve"> бар. </w:t>
            </w:r>
          </w:p>
        </w:tc>
      </w:tr>
    </w:tbl>
    <w:p w14:paraId="27397CC1" w14:textId="77777777" w:rsidR="00C93002" w:rsidRPr="00C93002" w:rsidRDefault="00C93002" w:rsidP="00C93002">
      <w:pPr>
        <w:pStyle w:val="paragraph"/>
        <w:spacing w:before="0" w:beforeAutospacing="0" w:after="0" w:afterAutospacing="0"/>
        <w:textAlignment w:val="baseline"/>
        <w:rPr>
          <w:sz w:val="20"/>
          <w:szCs w:val="20"/>
          <w:lang w:val="kk-KZ"/>
        </w:rPr>
      </w:pPr>
      <w:r w:rsidRPr="00C93002">
        <w:rPr>
          <w:rStyle w:val="normaltextrun"/>
          <w:b/>
          <w:bCs/>
          <w:sz w:val="20"/>
          <w:szCs w:val="20"/>
          <w:lang w:val="kk-KZ"/>
        </w:rPr>
        <w:t> </w:t>
      </w:r>
      <w:r w:rsidRPr="00C93002">
        <w:rPr>
          <w:rStyle w:val="normaltextrun"/>
          <w:sz w:val="20"/>
          <w:szCs w:val="20"/>
          <w:lang w:val="kk-KZ"/>
        </w:rPr>
        <w:t> </w:t>
      </w:r>
      <w:r w:rsidRPr="00C93002">
        <w:rPr>
          <w:rStyle w:val="eop"/>
          <w:sz w:val="20"/>
          <w:szCs w:val="20"/>
          <w:lang w:val="kk-KZ"/>
        </w:rPr>
        <w:t> </w:t>
      </w:r>
    </w:p>
    <w:p w14:paraId="6373C5E3" w14:textId="77777777" w:rsidR="00C93002" w:rsidRPr="00C93002" w:rsidRDefault="00C93002" w:rsidP="00C93002">
      <w:pPr>
        <w:pStyle w:val="paragraph"/>
        <w:spacing w:before="0" w:beforeAutospacing="0" w:after="0" w:afterAutospacing="0"/>
        <w:textAlignment w:val="baseline"/>
        <w:rPr>
          <w:sz w:val="20"/>
          <w:szCs w:val="20"/>
          <w:lang w:val="kk-KZ"/>
        </w:rPr>
      </w:pPr>
      <w:r w:rsidRPr="00C93002">
        <w:rPr>
          <w:rStyle w:val="normaltextrun"/>
          <w:b/>
          <w:bCs/>
          <w:sz w:val="20"/>
          <w:szCs w:val="20"/>
          <w:lang w:val="kk-KZ"/>
        </w:rPr>
        <w:t> </w:t>
      </w:r>
      <w:r w:rsidRPr="00C93002">
        <w:rPr>
          <w:rStyle w:val="normaltextrun"/>
          <w:sz w:val="20"/>
          <w:szCs w:val="20"/>
          <w:lang w:val="kk-KZ"/>
        </w:rPr>
        <w:t> </w:t>
      </w:r>
      <w:r w:rsidRPr="00C93002">
        <w:rPr>
          <w:rStyle w:val="eop"/>
          <w:sz w:val="20"/>
          <w:szCs w:val="20"/>
          <w:lang w:val="kk-KZ"/>
        </w:rPr>
        <w:t> </w:t>
      </w:r>
    </w:p>
    <w:p w14:paraId="6B7B8422" w14:textId="77777777" w:rsidR="00C93002" w:rsidRPr="00C93002" w:rsidRDefault="00C93002" w:rsidP="00C93002">
      <w:pPr>
        <w:rPr>
          <w:rFonts w:ascii="Times New Roman" w:hAnsi="Times New Roman" w:cs="Times New Roman"/>
          <w:sz w:val="20"/>
          <w:szCs w:val="20"/>
          <w:lang w:val="kk-KZ"/>
        </w:rPr>
      </w:pPr>
    </w:p>
    <w:p w14:paraId="7C88F10D" w14:textId="77777777" w:rsidR="00C93002" w:rsidRPr="00C93002" w:rsidRDefault="00C93002" w:rsidP="00C93002">
      <w:pPr>
        <w:spacing w:after="0" w:line="240" w:lineRule="auto"/>
        <w:jc w:val="center"/>
        <w:textAlignment w:val="baseline"/>
        <w:rPr>
          <w:rFonts w:ascii="Times New Roman" w:hAnsi="Times New Roman" w:cs="Times New Roman"/>
          <w:color w:val="000000" w:themeColor="text1"/>
          <w:sz w:val="20"/>
          <w:szCs w:val="20"/>
          <w:lang w:val="kk-KZ"/>
        </w:rPr>
      </w:pPr>
      <w:bookmarkStart w:id="0" w:name="_GoBack"/>
      <w:bookmarkEnd w:id="0"/>
    </w:p>
    <w:p w14:paraId="78009496" w14:textId="39726767" w:rsidR="008E0A4A" w:rsidRPr="0059396F" w:rsidRDefault="00C93002" w:rsidP="00C93002">
      <w:pPr>
        <w:pStyle w:val="ab"/>
        <w:spacing w:beforeAutospacing="0" w:after="160" w:afterAutospacing="0"/>
        <w:ind w:right="280"/>
        <w:rPr>
          <w:b/>
          <w:bCs/>
          <w:lang w:val="kk-KZ"/>
        </w:rPr>
      </w:pPr>
      <w:r w:rsidRPr="0059396F">
        <w:rPr>
          <w:b/>
          <w:bCs/>
          <w:color w:val="000000"/>
          <w:lang w:val="kk-KZ"/>
        </w:rPr>
        <w:t xml:space="preserve">                                                       </w:t>
      </w:r>
      <w:r w:rsidR="008E0A4A" w:rsidRPr="0059396F">
        <w:rPr>
          <w:b/>
          <w:bCs/>
          <w:color w:val="000000"/>
          <w:lang w:val="kk-KZ"/>
        </w:rPr>
        <w:t>Бағалау жүйесі</w:t>
      </w:r>
    </w:p>
    <w:tbl>
      <w:tblPr>
        <w:tblW w:w="10491" w:type="dxa"/>
        <w:tblInd w:w="-1001" w:type="dxa"/>
        <w:tblCellMar>
          <w:top w:w="15" w:type="dxa"/>
          <w:left w:w="15" w:type="dxa"/>
          <w:bottom w:w="15" w:type="dxa"/>
          <w:right w:w="15" w:type="dxa"/>
        </w:tblCellMar>
        <w:tblLook w:val="0000" w:firstRow="0" w:lastRow="0" w:firstColumn="0" w:lastColumn="0" w:noHBand="0" w:noVBand="0"/>
      </w:tblPr>
      <w:tblGrid>
        <w:gridCol w:w="3323"/>
        <w:gridCol w:w="2225"/>
        <w:gridCol w:w="2207"/>
        <w:gridCol w:w="2736"/>
      </w:tblGrid>
      <w:tr w:rsidR="008E0A4A" w:rsidRPr="00C93002" w14:paraId="39E72F7C" w14:textId="77777777" w:rsidTr="00C93002">
        <w:trPr>
          <w:trHeight w:val="825"/>
        </w:trPr>
        <w:tc>
          <w:tcPr>
            <w:tcW w:w="3323" w:type="dxa"/>
            <w:tcBorders>
              <w:top w:val="single" w:sz="6" w:space="0" w:color="000000"/>
              <w:left w:val="single" w:sz="6" w:space="0" w:color="000000"/>
              <w:bottom w:val="single" w:sz="6" w:space="0" w:color="000000"/>
              <w:right w:val="single" w:sz="6" w:space="0" w:color="000000"/>
            </w:tcBorders>
          </w:tcPr>
          <w:p w14:paraId="49513853" w14:textId="77777777" w:rsidR="008E0A4A" w:rsidRPr="00C93002" w:rsidRDefault="008E0A4A" w:rsidP="005B5860">
            <w:pPr>
              <w:pStyle w:val="ab"/>
              <w:spacing w:before="0" w:beforeAutospacing="0" w:after="0" w:afterAutospacing="0"/>
              <w:ind w:left="580" w:right="440"/>
              <w:jc w:val="both"/>
              <w:rPr>
                <w:lang w:val="kk-KZ"/>
              </w:rPr>
            </w:pPr>
            <w:r w:rsidRPr="00C93002">
              <w:rPr>
                <w:color w:val="000000"/>
                <w:lang w:val="kk-KZ"/>
              </w:rPr>
              <w:t>Әріптік жүйе бойынша бағалау</w:t>
            </w:r>
          </w:p>
        </w:tc>
        <w:tc>
          <w:tcPr>
            <w:tcW w:w="2225" w:type="dxa"/>
            <w:tcBorders>
              <w:top w:val="single" w:sz="6" w:space="0" w:color="000000"/>
              <w:left w:val="single" w:sz="6" w:space="0" w:color="000000"/>
              <w:bottom w:val="single" w:sz="6" w:space="0" w:color="000000"/>
              <w:right w:val="single" w:sz="6" w:space="0" w:color="000000"/>
            </w:tcBorders>
          </w:tcPr>
          <w:p w14:paraId="4BEAAF7A" w14:textId="77777777" w:rsidR="008E0A4A" w:rsidRPr="00C93002" w:rsidRDefault="008E0A4A" w:rsidP="005B5860">
            <w:pPr>
              <w:pStyle w:val="ab"/>
              <w:spacing w:before="0" w:beforeAutospacing="0" w:after="0" w:afterAutospacing="0"/>
              <w:ind w:left="520" w:right="380"/>
              <w:rPr>
                <w:lang w:val="kk-KZ"/>
              </w:rPr>
            </w:pPr>
            <w:r w:rsidRPr="00C93002">
              <w:rPr>
                <w:color w:val="000000"/>
                <w:lang w:val="kk-KZ"/>
              </w:rPr>
              <w:t>Ұпайлардың сандық баламасы</w:t>
            </w:r>
          </w:p>
        </w:tc>
        <w:tc>
          <w:tcPr>
            <w:tcW w:w="2207" w:type="dxa"/>
            <w:tcBorders>
              <w:top w:val="single" w:sz="6" w:space="0" w:color="000000"/>
              <w:left w:val="single" w:sz="6" w:space="0" w:color="000000"/>
              <w:bottom w:val="single" w:sz="6" w:space="0" w:color="000000"/>
              <w:right w:val="single" w:sz="6" w:space="0" w:color="000000"/>
            </w:tcBorders>
          </w:tcPr>
          <w:p w14:paraId="055AC7AC" w14:textId="77777777" w:rsidR="008E0A4A" w:rsidRPr="00C93002" w:rsidRDefault="008E0A4A" w:rsidP="005B5860">
            <w:pPr>
              <w:pStyle w:val="ab"/>
              <w:spacing w:before="140" w:beforeAutospacing="0" w:after="0" w:afterAutospacing="0"/>
              <w:ind w:left="320" w:right="160"/>
              <w:rPr>
                <w:lang w:val="kk-KZ"/>
              </w:rPr>
            </w:pPr>
            <w:r w:rsidRPr="00C93002">
              <w:rPr>
                <w:color w:val="000000"/>
                <w:lang w:val="kk-KZ"/>
              </w:rPr>
              <w:t>%-дық мазмұны</w:t>
            </w:r>
          </w:p>
        </w:tc>
        <w:tc>
          <w:tcPr>
            <w:tcW w:w="2736" w:type="dxa"/>
            <w:tcBorders>
              <w:top w:val="single" w:sz="6" w:space="0" w:color="000000"/>
              <w:left w:val="single" w:sz="6" w:space="0" w:color="000000"/>
              <w:bottom w:val="single" w:sz="6" w:space="0" w:color="000000"/>
              <w:right w:val="single" w:sz="6" w:space="0" w:color="000000"/>
            </w:tcBorders>
          </w:tcPr>
          <w:p w14:paraId="06AAB7A0" w14:textId="77777777" w:rsidR="008E0A4A" w:rsidRPr="00C93002" w:rsidRDefault="008E0A4A" w:rsidP="005B5860">
            <w:pPr>
              <w:pStyle w:val="ab"/>
              <w:spacing w:before="20" w:beforeAutospacing="0" w:after="0" w:afterAutospacing="0"/>
              <w:ind w:left="120"/>
              <w:rPr>
                <w:lang w:val="kk-KZ"/>
              </w:rPr>
            </w:pPr>
            <w:r w:rsidRPr="00C93002">
              <w:rPr>
                <w:color w:val="000000"/>
                <w:lang w:val="kk-KZ"/>
              </w:rPr>
              <w:t> </w:t>
            </w:r>
          </w:p>
          <w:p w14:paraId="5E533A0F" w14:textId="77777777" w:rsidR="008E0A4A" w:rsidRPr="00C93002" w:rsidRDefault="008E0A4A" w:rsidP="005B5860">
            <w:pPr>
              <w:pStyle w:val="ab"/>
              <w:spacing w:before="0" w:beforeAutospacing="0" w:after="0" w:afterAutospacing="0"/>
              <w:ind w:left="300"/>
              <w:rPr>
                <w:lang w:val="kk-KZ"/>
              </w:rPr>
            </w:pPr>
            <w:r w:rsidRPr="00C93002">
              <w:rPr>
                <w:color w:val="000000"/>
                <w:lang w:val="kk-KZ"/>
              </w:rPr>
              <w:t>Дәстүрлі жүйе бойынша бағалау</w:t>
            </w:r>
          </w:p>
        </w:tc>
      </w:tr>
      <w:tr w:rsidR="008E0A4A" w:rsidRPr="00C93002" w14:paraId="371A6D2A"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7515804F"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А</w:t>
            </w:r>
          </w:p>
        </w:tc>
        <w:tc>
          <w:tcPr>
            <w:tcW w:w="2225" w:type="dxa"/>
            <w:tcBorders>
              <w:top w:val="single" w:sz="6" w:space="0" w:color="000000"/>
              <w:left w:val="single" w:sz="6" w:space="0" w:color="000000"/>
              <w:bottom w:val="single" w:sz="6" w:space="0" w:color="000000"/>
              <w:right w:val="single" w:sz="6" w:space="0" w:color="000000"/>
            </w:tcBorders>
          </w:tcPr>
          <w:p w14:paraId="54E855DA"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4,0</w:t>
            </w:r>
          </w:p>
        </w:tc>
        <w:tc>
          <w:tcPr>
            <w:tcW w:w="2207" w:type="dxa"/>
            <w:tcBorders>
              <w:top w:val="single" w:sz="6" w:space="0" w:color="000000"/>
              <w:left w:val="single" w:sz="6" w:space="0" w:color="000000"/>
              <w:bottom w:val="single" w:sz="6" w:space="0" w:color="000000"/>
              <w:right w:val="single" w:sz="6" w:space="0" w:color="000000"/>
            </w:tcBorders>
          </w:tcPr>
          <w:p w14:paraId="70326F79"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95-100</w:t>
            </w:r>
          </w:p>
        </w:tc>
        <w:tc>
          <w:tcPr>
            <w:tcW w:w="2736" w:type="dxa"/>
            <w:vMerge w:val="restart"/>
            <w:tcBorders>
              <w:top w:val="single" w:sz="6" w:space="0" w:color="000000"/>
              <w:left w:val="single" w:sz="6" w:space="0" w:color="000000"/>
              <w:bottom w:val="single" w:sz="6" w:space="0" w:color="000000"/>
              <w:right w:val="single" w:sz="6" w:space="0" w:color="000000"/>
            </w:tcBorders>
          </w:tcPr>
          <w:p w14:paraId="59EB68A5"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Өте жақсы</w:t>
            </w:r>
          </w:p>
        </w:tc>
      </w:tr>
      <w:tr w:rsidR="008E0A4A" w:rsidRPr="00C93002" w14:paraId="02C66F76"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0BDABB54"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А-</w:t>
            </w:r>
          </w:p>
        </w:tc>
        <w:tc>
          <w:tcPr>
            <w:tcW w:w="2225" w:type="dxa"/>
            <w:tcBorders>
              <w:top w:val="single" w:sz="6" w:space="0" w:color="000000"/>
              <w:left w:val="single" w:sz="6" w:space="0" w:color="000000"/>
              <w:bottom w:val="single" w:sz="6" w:space="0" w:color="000000"/>
              <w:right w:val="single" w:sz="6" w:space="0" w:color="000000"/>
            </w:tcBorders>
          </w:tcPr>
          <w:p w14:paraId="61513B8A"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3,67</w:t>
            </w:r>
          </w:p>
        </w:tc>
        <w:tc>
          <w:tcPr>
            <w:tcW w:w="2207" w:type="dxa"/>
            <w:tcBorders>
              <w:top w:val="single" w:sz="6" w:space="0" w:color="000000"/>
              <w:left w:val="single" w:sz="6" w:space="0" w:color="000000"/>
              <w:bottom w:val="single" w:sz="6" w:space="0" w:color="000000"/>
              <w:right w:val="single" w:sz="6" w:space="0" w:color="000000"/>
            </w:tcBorders>
          </w:tcPr>
          <w:p w14:paraId="0465F58D"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90-94</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5689E296" w14:textId="77777777" w:rsidR="008E0A4A" w:rsidRPr="00C93002" w:rsidRDefault="008E0A4A" w:rsidP="005B5860">
            <w:pPr>
              <w:rPr>
                <w:rFonts w:ascii="Times New Roman" w:hAnsi="Times New Roman" w:cs="Times New Roman"/>
                <w:sz w:val="24"/>
                <w:szCs w:val="24"/>
                <w:lang w:val="kk-KZ"/>
              </w:rPr>
            </w:pPr>
          </w:p>
        </w:tc>
      </w:tr>
      <w:tr w:rsidR="008E0A4A" w:rsidRPr="00C93002" w14:paraId="37512D78"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11AEA29D"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В+</w:t>
            </w:r>
          </w:p>
        </w:tc>
        <w:tc>
          <w:tcPr>
            <w:tcW w:w="2225" w:type="dxa"/>
            <w:tcBorders>
              <w:top w:val="single" w:sz="6" w:space="0" w:color="000000"/>
              <w:left w:val="single" w:sz="6" w:space="0" w:color="000000"/>
              <w:bottom w:val="single" w:sz="6" w:space="0" w:color="000000"/>
              <w:right w:val="single" w:sz="6" w:space="0" w:color="000000"/>
            </w:tcBorders>
          </w:tcPr>
          <w:p w14:paraId="73A122F9"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3,33</w:t>
            </w:r>
          </w:p>
        </w:tc>
        <w:tc>
          <w:tcPr>
            <w:tcW w:w="2207" w:type="dxa"/>
            <w:tcBorders>
              <w:top w:val="single" w:sz="6" w:space="0" w:color="000000"/>
              <w:left w:val="single" w:sz="6" w:space="0" w:color="000000"/>
              <w:bottom w:val="single" w:sz="6" w:space="0" w:color="000000"/>
              <w:right w:val="single" w:sz="6" w:space="0" w:color="000000"/>
            </w:tcBorders>
          </w:tcPr>
          <w:p w14:paraId="07C7954F"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85-89</w:t>
            </w:r>
          </w:p>
        </w:tc>
        <w:tc>
          <w:tcPr>
            <w:tcW w:w="2736" w:type="dxa"/>
            <w:vMerge w:val="restart"/>
            <w:tcBorders>
              <w:top w:val="single" w:sz="6" w:space="0" w:color="000000"/>
              <w:left w:val="single" w:sz="6" w:space="0" w:color="000000"/>
              <w:bottom w:val="single" w:sz="6" w:space="0" w:color="000000"/>
              <w:right w:val="single" w:sz="6" w:space="0" w:color="000000"/>
            </w:tcBorders>
          </w:tcPr>
          <w:p w14:paraId="0EB7AC14"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Жақсы</w:t>
            </w:r>
          </w:p>
        </w:tc>
      </w:tr>
      <w:tr w:rsidR="008E0A4A" w:rsidRPr="00C93002" w14:paraId="6634315D"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404A22E5"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В</w:t>
            </w:r>
          </w:p>
        </w:tc>
        <w:tc>
          <w:tcPr>
            <w:tcW w:w="2225" w:type="dxa"/>
            <w:tcBorders>
              <w:top w:val="single" w:sz="6" w:space="0" w:color="000000"/>
              <w:left w:val="single" w:sz="6" w:space="0" w:color="000000"/>
              <w:bottom w:val="single" w:sz="6" w:space="0" w:color="000000"/>
              <w:right w:val="single" w:sz="6" w:space="0" w:color="000000"/>
            </w:tcBorders>
          </w:tcPr>
          <w:p w14:paraId="77297DE9"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3,0</w:t>
            </w:r>
          </w:p>
        </w:tc>
        <w:tc>
          <w:tcPr>
            <w:tcW w:w="2207" w:type="dxa"/>
            <w:tcBorders>
              <w:top w:val="single" w:sz="6" w:space="0" w:color="000000"/>
              <w:left w:val="single" w:sz="6" w:space="0" w:color="000000"/>
              <w:bottom w:val="single" w:sz="6" w:space="0" w:color="000000"/>
              <w:right w:val="single" w:sz="6" w:space="0" w:color="000000"/>
            </w:tcBorders>
          </w:tcPr>
          <w:p w14:paraId="0DD041DE"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80-84</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097B9C9F" w14:textId="77777777" w:rsidR="008E0A4A" w:rsidRPr="00C93002" w:rsidRDefault="008E0A4A" w:rsidP="005B5860">
            <w:pPr>
              <w:rPr>
                <w:rFonts w:ascii="Times New Roman" w:hAnsi="Times New Roman" w:cs="Times New Roman"/>
                <w:sz w:val="24"/>
                <w:szCs w:val="24"/>
                <w:lang w:val="kk-KZ"/>
              </w:rPr>
            </w:pPr>
          </w:p>
        </w:tc>
      </w:tr>
      <w:tr w:rsidR="008E0A4A" w:rsidRPr="00C93002" w14:paraId="0FC9A7D2"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7B56A010"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В-</w:t>
            </w:r>
          </w:p>
        </w:tc>
        <w:tc>
          <w:tcPr>
            <w:tcW w:w="2225" w:type="dxa"/>
            <w:tcBorders>
              <w:top w:val="single" w:sz="6" w:space="0" w:color="000000"/>
              <w:left w:val="single" w:sz="6" w:space="0" w:color="000000"/>
              <w:bottom w:val="single" w:sz="6" w:space="0" w:color="000000"/>
              <w:right w:val="single" w:sz="6" w:space="0" w:color="000000"/>
            </w:tcBorders>
          </w:tcPr>
          <w:p w14:paraId="45477980"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2,67</w:t>
            </w:r>
          </w:p>
        </w:tc>
        <w:tc>
          <w:tcPr>
            <w:tcW w:w="2207" w:type="dxa"/>
            <w:tcBorders>
              <w:top w:val="single" w:sz="6" w:space="0" w:color="000000"/>
              <w:left w:val="single" w:sz="6" w:space="0" w:color="000000"/>
              <w:bottom w:val="single" w:sz="6" w:space="0" w:color="000000"/>
              <w:right w:val="single" w:sz="6" w:space="0" w:color="000000"/>
            </w:tcBorders>
          </w:tcPr>
          <w:p w14:paraId="620D0EB8"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75-79</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29FAA646" w14:textId="77777777" w:rsidR="008E0A4A" w:rsidRPr="00C93002" w:rsidRDefault="008E0A4A" w:rsidP="005B5860">
            <w:pPr>
              <w:rPr>
                <w:rFonts w:ascii="Times New Roman" w:hAnsi="Times New Roman" w:cs="Times New Roman"/>
                <w:sz w:val="24"/>
                <w:szCs w:val="24"/>
                <w:lang w:val="kk-KZ"/>
              </w:rPr>
            </w:pPr>
          </w:p>
        </w:tc>
      </w:tr>
      <w:tr w:rsidR="008E0A4A" w:rsidRPr="00C93002" w14:paraId="07E384B5"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4637D557"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С+</w:t>
            </w:r>
          </w:p>
        </w:tc>
        <w:tc>
          <w:tcPr>
            <w:tcW w:w="2225" w:type="dxa"/>
            <w:tcBorders>
              <w:top w:val="single" w:sz="6" w:space="0" w:color="000000"/>
              <w:left w:val="single" w:sz="6" w:space="0" w:color="000000"/>
              <w:bottom w:val="single" w:sz="6" w:space="0" w:color="000000"/>
              <w:right w:val="single" w:sz="6" w:space="0" w:color="000000"/>
            </w:tcBorders>
          </w:tcPr>
          <w:p w14:paraId="67005155"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2,33</w:t>
            </w:r>
          </w:p>
        </w:tc>
        <w:tc>
          <w:tcPr>
            <w:tcW w:w="2207" w:type="dxa"/>
            <w:tcBorders>
              <w:top w:val="single" w:sz="6" w:space="0" w:color="000000"/>
              <w:left w:val="single" w:sz="6" w:space="0" w:color="000000"/>
              <w:bottom w:val="single" w:sz="6" w:space="0" w:color="000000"/>
              <w:right w:val="single" w:sz="6" w:space="0" w:color="000000"/>
            </w:tcBorders>
          </w:tcPr>
          <w:p w14:paraId="123D04D8"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70-74</w:t>
            </w:r>
          </w:p>
        </w:tc>
        <w:tc>
          <w:tcPr>
            <w:tcW w:w="2736" w:type="dxa"/>
            <w:vMerge w:val="restart"/>
            <w:tcBorders>
              <w:top w:val="single" w:sz="6" w:space="0" w:color="000000"/>
              <w:left w:val="single" w:sz="6" w:space="0" w:color="000000"/>
              <w:bottom w:val="single" w:sz="6" w:space="0" w:color="000000"/>
              <w:right w:val="single" w:sz="6" w:space="0" w:color="000000"/>
            </w:tcBorders>
          </w:tcPr>
          <w:p w14:paraId="49EF9993"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Қанағаттанарлық</w:t>
            </w:r>
          </w:p>
        </w:tc>
      </w:tr>
      <w:tr w:rsidR="008E0A4A" w:rsidRPr="00C93002" w14:paraId="67026558"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3E66C13C"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С</w:t>
            </w:r>
          </w:p>
        </w:tc>
        <w:tc>
          <w:tcPr>
            <w:tcW w:w="2225" w:type="dxa"/>
            <w:tcBorders>
              <w:top w:val="single" w:sz="6" w:space="0" w:color="000000"/>
              <w:left w:val="single" w:sz="6" w:space="0" w:color="000000"/>
              <w:bottom w:val="single" w:sz="6" w:space="0" w:color="000000"/>
              <w:right w:val="single" w:sz="6" w:space="0" w:color="000000"/>
            </w:tcBorders>
          </w:tcPr>
          <w:p w14:paraId="070FFE75"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2,0</w:t>
            </w:r>
          </w:p>
        </w:tc>
        <w:tc>
          <w:tcPr>
            <w:tcW w:w="2207" w:type="dxa"/>
            <w:tcBorders>
              <w:top w:val="single" w:sz="6" w:space="0" w:color="000000"/>
              <w:left w:val="single" w:sz="6" w:space="0" w:color="000000"/>
              <w:bottom w:val="single" w:sz="6" w:space="0" w:color="000000"/>
              <w:right w:val="single" w:sz="6" w:space="0" w:color="000000"/>
            </w:tcBorders>
          </w:tcPr>
          <w:p w14:paraId="0BA171F3"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65-69</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4B9D2788" w14:textId="77777777" w:rsidR="008E0A4A" w:rsidRPr="00C93002" w:rsidRDefault="008E0A4A" w:rsidP="005B5860">
            <w:pPr>
              <w:rPr>
                <w:rFonts w:ascii="Times New Roman" w:hAnsi="Times New Roman" w:cs="Times New Roman"/>
                <w:sz w:val="24"/>
                <w:szCs w:val="24"/>
                <w:lang w:val="kk-KZ"/>
              </w:rPr>
            </w:pPr>
          </w:p>
        </w:tc>
      </w:tr>
      <w:tr w:rsidR="008E0A4A" w:rsidRPr="00C93002" w14:paraId="16B1BE74"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61F6D21C"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С-</w:t>
            </w:r>
          </w:p>
        </w:tc>
        <w:tc>
          <w:tcPr>
            <w:tcW w:w="2225" w:type="dxa"/>
            <w:tcBorders>
              <w:top w:val="single" w:sz="6" w:space="0" w:color="000000"/>
              <w:left w:val="single" w:sz="6" w:space="0" w:color="000000"/>
              <w:bottom w:val="single" w:sz="6" w:space="0" w:color="000000"/>
              <w:right w:val="single" w:sz="6" w:space="0" w:color="000000"/>
            </w:tcBorders>
          </w:tcPr>
          <w:p w14:paraId="54E760A6"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1,67</w:t>
            </w:r>
          </w:p>
        </w:tc>
        <w:tc>
          <w:tcPr>
            <w:tcW w:w="2207" w:type="dxa"/>
            <w:tcBorders>
              <w:top w:val="single" w:sz="6" w:space="0" w:color="000000"/>
              <w:left w:val="single" w:sz="6" w:space="0" w:color="000000"/>
              <w:bottom w:val="single" w:sz="6" w:space="0" w:color="000000"/>
              <w:right w:val="single" w:sz="6" w:space="0" w:color="000000"/>
            </w:tcBorders>
          </w:tcPr>
          <w:p w14:paraId="4B73B066"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60-64</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304308B4" w14:textId="77777777" w:rsidR="008E0A4A" w:rsidRPr="00C93002" w:rsidRDefault="008E0A4A" w:rsidP="005B5860">
            <w:pPr>
              <w:rPr>
                <w:rFonts w:ascii="Times New Roman" w:hAnsi="Times New Roman" w:cs="Times New Roman"/>
                <w:sz w:val="24"/>
                <w:szCs w:val="24"/>
                <w:lang w:val="kk-KZ"/>
              </w:rPr>
            </w:pPr>
          </w:p>
        </w:tc>
      </w:tr>
      <w:tr w:rsidR="008E0A4A" w:rsidRPr="00C93002" w14:paraId="4BACDB9A"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3BE4328C"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D+</w:t>
            </w:r>
          </w:p>
        </w:tc>
        <w:tc>
          <w:tcPr>
            <w:tcW w:w="2225" w:type="dxa"/>
            <w:tcBorders>
              <w:top w:val="single" w:sz="6" w:space="0" w:color="000000"/>
              <w:left w:val="single" w:sz="6" w:space="0" w:color="000000"/>
              <w:bottom w:val="single" w:sz="6" w:space="0" w:color="000000"/>
              <w:right w:val="single" w:sz="6" w:space="0" w:color="000000"/>
            </w:tcBorders>
          </w:tcPr>
          <w:p w14:paraId="3C73E67F" w14:textId="77777777" w:rsidR="008E0A4A" w:rsidRPr="00C93002" w:rsidRDefault="008E0A4A" w:rsidP="005B5860">
            <w:pPr>
              <w:pStyle w:val="ab"/>
              <w:spacing w:before="0" w:beforeAutospacing="0" w:after="0" w:afterAutospacing="0"/>
              <w:ind w:left="860" w:right="720"/>
              <w:rPr>
                <w:lang w:val="kk-KZ"/>
              </w:rPr>
            </w:pPr>
            <w:r w:rsidRPr="00C93002">
              <w:rPr>
                <w:color w:val="000000"/>
                <w:lang w:val="kk-KZ"/>
              </w:rPr>
              <w:t>1,33</w:t>
            </w:r>
          </w:p>
        </w:tc>
        <w:tc>
          <w:tcPr>
            <w:tcW w:w="2207" w:type="dxa"/>
            <w:tcBorders>
              <w:top w:val="single" w:sz="6" w:space="0" w:color="000000"/>
              <w:left w:val="single" w:sz="6" w:space="0" w:color="000000"/>
              <w:bottom w:val="single" w:sz="6" w:space="0" w:color="000000"/>
              <w:right w:val="single" w:sz="6" w:space="0" w:color="000000"/>
            </w:tcBorders>
          </w:tcPr>
          <w:p w14:paraId="455E7479"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55-59</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53A713BB" w14:textId="77777777" w:rsidR="008E0A4A" w:rsidRPr="00C93002" w:rsidRDefault="008E0A4A" w:rsidP="005B5860">
            <w:pPr>
              <w:rPr>
                <w:rFonts w:ascii="Times New Roman" w:hAnsi="Times New Roman" w:cs="Times New Roman"/>
                <w:sz w:val="24"/>
                <w:szCs w:val="24"/>
                <w:lang w:val="kk-KZ"/>
              </w:rPr>
            </w:pPr>
          </w:p>
        </w:tc>
      </w:tr>
      <w:tr w:rsidR="008E0A4A" w:rsidRPr="00C93002" w14:paraId="4DEA0A60"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417187A6"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D-</w:t>
            </w:r>
          </w:p>
        </w:tc>
        <w:tc>
          <w:tcPr>
            <w:tcW w:w="2225" w:type="dxa"/>
            <w:tcBorders>
              <w:top w:val="single" w:sz="6" w:space="0" w:color="000000"/>
              <w:left w:val="single" w:sz="6" w:space="0" w:color="000000"/>
              <w:bottom w:val="single" w:sz="6" w:space="0" w:color="000000"/>
              <w:right w:val="single" w:sz="6" w:space="0" w:color="000000"/>
            </w:tcBorders>
          </w:tcPr>
          <w:p w14:paraId="3B6DC9F1" w14:textId="77777777" w:rsidR="008E0A4A" w:rsidRPr="00C93002" w:rsidRDefault="008E0A4A" w:rsidP="005B5860">
            <w:pPr>
              <w:pStyle w:val="ab"/>
              <w:spacing w:before="0" w:beforeAutospacing="0" w:after="0" w:afterAutospacing="0"/>
              <w:ind w:left="860" w:right="720"/>
              <w:jc w:val="center"/>
              <w:rPr>
                <w:lang w:val="kk-KZ"/>
              </w:rPr>
            </w:pPr>
            <w:r w:rsidRPr="00C93002">
              <w:rPr>
                <w:color w:val="000000"/>
                <w:lang w:val="kk-KZ"/>
              </w:rPr>
              <w:t>0</w:t>
            </w:r>
          </w:p>
        </w:tc>
        <w:tc>
          <w:tcPr>
            <w:tcW w:w="2207" w:type="dxa"/>
            <w:tcBorders>
              <w:top w:val="single" w:sz="6" w:space="0" w:color="000000"/>
              <w:left w:val="single" w:sz="6" w:space="0" w:color="000000"/>
              <w:bottom w:val="single" w:sz="6" w:space="0" w:color="000000"/>
              <w:right w:val="single" w:sz="6" w:space="0" w:color="000000"/>
            </w:tcBorders>
          </w:tcPr>
          <w:p w14:paraId="7DE8E5D5"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50-54</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6AC620ED" w14:textId="77777777" w:rsidR="008E0A4A" w:rsidRPr="00C93002" w:rsidRDefault="008E0A4A" w:rsidP="005B5860">
            <w:pPr>
              <w:rPr>
                <w:rFonts w:ascii="Times New Roman" w:hAnsi="Times New Roman" w:cs="Times New Roman"/>
                <w:sz w:val="24"/>
                <w:szCs w:val="24"/>
                <w:lang w:val="kk-KZ"/>
              </w:rPr>
            </w:pPr>
          </w:p>
        </w:tc>
      </w:tr>
      <w:tr w:rsidR="008E0A4A" w:rsidRPr="00C93002" w14:paraId="57888607"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269CDC78"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FX</w:t>
            </w:r>
          </w:p>
        </w:tc>
        <w:tc>
          <w:tcPr>
            <w:tcW w:w="2225" w:type="dxa"/>
            <w:tcBorders>
              <w:top w:val="single" w:sz="6" w:space="0" w:color="000000"/>
              <w:left w:val="single" w:sz="6" w:space="0" w:color="000000"/>
              <w:bottom w:val="single" w:sz="6" w:space="0" w:color="000000"/>
              <w:right w:val="single" w:sz="6" w:space="0" w:color="000000"/>
            </w:tcBorders>
          </w:tcPr>
          <w:p w14:paraId="6AC2A808" w14:textId="77777777" w:rsidR="008E0A4A" w:rsidRPr="00C93002" w:rsidRDefault="008E0A4A" w:rsidP="005B5860">
            <w:pPr>
              <w:pStyle w:val="ab"/>
              <w:spacing w:before="0" w:beforeAutospacing="0" w:after="0" w:afterAutospacing="0"/>
              <w:ind w:left="140"/>
              <w:jc w:val="center"/>
              <w:rPr>
                <w:lang w:val="kk-KZ"/>
              </w:rPr>
            </w:pPr>
            <w:r w:rsidRPr="00C93002">
              <w:rPr>
                <w:color w:val="000000"/>
                <w:lang w:val="kk-KZ"/>
              </w:rPr>
              <w:t>0</w:t>
            </w:r>
          </w:p>
        </w:tc>
        <w:tc>
          <w:tcPr>
            <w:tcW w:w="2207" w:type="dxa"/>
            <w:tcBorders>
              <w:top w:val="single" w:sz="6" w:space="0" w:color="000000"/>
              <w:left w:val="single" w:sz="6" w:space="0" w:color="000000"/>
              <w:bottom w:val="single" w:sz="6" w:space="0" w:color="000000"/>
              <w:right w:val="single" w:sz="6" w:space="0" w:color="000000"/>
            </w:tcBorders>
          </w:tcPr>
          <w:p w14:paraId="48B51CD6"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25-49</w:t>
            </w:r>
          </w:p>
        </w:tc>
        <w:tc>
          <w:tcPr>
            <w:tcW w:w="2736" w:type="dxa"/>
            <w:vMerge w:val="restart"/>
            <w:tcBorders>
              <w:top w:val="single" w:sz="6" w:space="0" w:color="000000"/>
              <w:left w:val="single" w:sz="6" w:space="0" w:color="000000"/>
              <w:bottom w:val="single" w:sz="6" w:space="0" w:color="000000"/>
              <w:right w:val="single" w:sz="6" w:space="0" w:color="000000"/>
            </w:tcBorders>
          </w:tcPr>
          <w:p w14:paraId="67202717"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Қанағаттанарлықсыз</w:t>
            </w:r>
          </w:p>
        </w:tc>
      </w:tr>
      <w:tr w:rsidR="008E0A4A" w:rsidRPr="00C93002" w14:paraId="534EDCC5"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2B8AB13B"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F</w:t>
            </w:r>
          </w:p>
        </w:tc>
        <w:tc>
          <w:tcPr>
            <w:tcW w:w="2225" w:type="dxa"/>
            <w:tcBorders>
              <w:top w:val="single" w:sz="6" w:space="0" w:color="000000"/>
              <w:left w:val="single" w:sz="6" w:space="0" w:color="000000"/>
              <w:bottom w:val="single" w:sz="6" w:space="0" w:color="000000"/>
              <w:right w:val="single" w:sz="6" w:space="0" w:color="000000"/>
            </w:tcBorders>
          </w:tcPr>
          <w:p w14:paraId="02BDF37D" w14:textId="77777777" w:rsidR="008E0A4A" w:rsidRPr="00C93002" w:rsidRDefault="008E0A4A" w:rsidP="005B5860">
            <w:pPr>
              <w:pStyle w:val="ab"/>
              <w:spacing w:before="0" w:beforeAutospacing="0" w:after="0" w:afterAutospacing="0"/>
              <w:ind w:left="140"/>
              <w:jc w:val="center"/>
              <w:rPr>
                <w:lang w:val="kk-KZ"/>
              </w:rPr>
            </w:pPr>
            <w:r w:rsidRPr="00C93002">
              <w:rPr>
                <w:color w:val="000000"/>
                <w:lang w:val="kk-KZ"/>
              </w:rPr>
              <w:t>0</w:t>
            </w:r>
          </w:p>
        </w:tc>
        <w:tc>
          <w:tcPr>
            <w:tcW w:w="2207" w:type="dxa"/>
            <w:tcBorders>
              <w:top w:val="single" w:sz="6" w:space="0" w:color="000000"/>
              <w:left w:val="single" w:sz="6" w:space="0" w:color="000000"/>
              <w:bottom w:val="single" w:sz="6" w:space="0" w:color="000000"/>
              <w:right w:val="single" w:sz="6" w:space="0" w:color="000000"/>
            </w:tcBorders>
          </w:tcPr>
          <w:p w14:paraId="4C32A7B9" w14:textId="77777777" w:rsidR="008E0A4A" w:rsidRPr="00C93002" w:rsidRDefault="008E0A4A" w:rsidP="005B5860">
            <w:pPr>
              <w:pStyle w:val="ab"/>
              <w:spacing w:before="0" w:beforeAutospacing="0" w:after="0" w:afterAutospacing="0"/>
              <w:ind w:left="560" w:right="420"/>
              <w:rPr>
                <w:lang w:val="kk-KZ"/>
              </w:rPr>
            </w:pPr>
            <w:r w:rsidRPr="00C93002">
              <w:rPr>
                <w:color w:val="000000"/>
                <w:lang w:val="kk-KZ"/>
              </w:rPr>
              <w:t>0-24</w:t>
            </w:r>
          </w:p>
        </w:tc>
        <w:tc>
          <w:tcPr>
            <w:tcW w:w="2736" w:type="dxa"/>
            <w:vMerge/>
            <w:tcBorders>
              <w:top w:val="single" w:sz="6" w:space="0" w:color="000000"/>
              <w:left w:val="single" w:sz="6" w:space="0" w:color="000000"/>
              <w:bottom w:val="single" w:sz="6" w:space="0" w:color="000000"/>
              <w:right w:val="single" w:sz="6" w:space="0" w:color="000000"/>
            </w:tcBorders>
            <w:vAlign w:val="center"/>
          </w:tcPr>
          <w:p w14:paraId="4E594F95" w14:textId="77777777" w:rsidR="008E0A4A" w:rsidRPr="00C93002" w:rsidRDefault="008E0A4A" w:rsidP="005B5860">
            <w:pPr>
              <w:rPr>
                <w:rFonts w:ascii="Times New Roman" w:hAnsi="Times New Roman" w:cs="Times New Roman"/>
                <w:sz w:val="24"/>
                <w:szCs w:val="24"/>
                <w:lang w:val="kk-KZ"/>
              </w:rPr>
            </w:pPr>
          </w:p>
        </w:tc>
      </w:tr>
      <w:tr w:rsidR="008E0A4A" w:rsidRPr="0059396F" w14:paraId="4F675621" w14:textId="77777777" w:rsidTr="00C93002">
        <w:trPr>
          <w:trHeight w:val="677"/>
        </w:trPr>
        <w:tc>
          <w:tcPr>
            <w:tcW w:w="3323" w:type="dxa"/>
            <w:tcBorders>
              <w:top w:val="single" w:sz="6" w:space="0" w:color="000000"/>
              <w:left w:val="single" w:sz="6" w:space="0" w:color="000000"/>
              <w:bottom w:val="single" w:sz="6" w:space="0" w:color="000000"/>
              <w:right w:val="single" w:sz="6" w:space="0" w:color="000000"/>
            </w:tcBorders>
          </w:tcPr>
          <w:p w14:paraId="13786303"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I (Incomplete)</w:t>
            </w:r>
          </w:p>
        </w:tc>
        <w:tc>
          <w:tcPr>
            <w:tcW w:w="2225" w:type="dxa"/>
            <w:tcBorders>
              <w:top w:val="single" w:sz="6" w:space="0" w:color="000000"/>
              <w:left w:val="single" w:sz="6" w:space="0" w:color="000000"/>
              <w:bottom w:val="single" w:sz="6" w:space="0" w:color="000000"/>
              <w:right w:val="single" w:sz="6" w:space="0" w:color="000000"/>
            </w:tcBorders>
          </w:tcPr>
          <w:p w14:paraId="0C7B1DB8" w14:textId="77777777" w:rsidR="008E0A4A" w:rsidRPr="00C93002" w:rsidRDefault="008E0A4A" w:rsidP="005B5860">
            <w:pPr>
              <w:pStyle w:val="ab"/>
              <w:spacing w:before="0" w:beforeAutospacing="0" w:after="0" w:afterAutospacing="0"/>
              <w:ind w:left="140"/>
              <w:jc w:val="center"/>
              <w:rPr>
                <w:lang w:val="kk-KZ"/>
              </w:rPr>
            </w:pPr>
            <w:r w:rsidRPr="00C93002">
              <w:rPr>
                <w:color w:val="000000"/>
                <w:lang w:val="kk-KZ"/>
              </w:rPr>
              <w:t>-</w:t>
            </w:r>
          </w:p>
        </w:tc>
        <w:tc>
          <w:tcPr>
            <w:tcW w:w="2207" w:type="dxa"/>
            <w:tcBorders>
              <w:top w:val="single" w:sz="6" w:space="0" w:color="000000"/>
              <w:left w:val="single" w:sz="6" w:space="0" w:color="000000"/>
              <w:bottom w:val="single" w:sz="6" w:space="0" w:color="000000"/>
              <w:right w:val="single" w:sz="6" w:space="0" w:color="000000"/>
            </w:tcBorders>
          </w:tcPr>
          <w:p w14:paraId="6A2FD516" w14:textId="77777777" w:rsidR="008E0A4A" w:rsidRPr="00C93002" w:rsidRDefault="008E0A4A" w:rsidP="005B5860">
            <w:pPr>
              <w:pStyle w:val="ab"/>
              <w:spacing w:before="0" w:beforeAutospacing="0" w:after="0" w:afterAutospacing="0"/>
              <w:ind w:left="140"/>
              <w:jc w:val="center"/>
              <w:rPr>
                <w:lang w:val="kk-KZ"/>
              </w:rPr>
            </w:pPr>
            <w:r w:rsidRPr="00C93002">
              <w:rPr>
                <w:color w:val="000000"/>
                <w:lang w:val="kk-KZ"/>
              </w:rPr>
              <w:t>-</w:t>
            </w:r>
          </w:p>
        </w:tc>
        <w:tc>
          <w:tcPr>
            <w:tcW w:w="2736" w:type="dxa"/>
            <w:tcBorders>
              <w:top w:val="single" w:sz="6" w:space="0" w:color="000000"/>
              <w:left w:val="single" w:sz="6" w:space="0" w:color="000000"/>
              <w:bottom w:val="single" w:sz="6" w:space="0" w:color="000000"/>
              <w:right w:val="single" w:sz="6" w:space="0" w:color="000000"/>
            </w:tcBorders>
          </w:tcPr>
          <w:p w14:paraId="480EA481"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«Пән аяқталған жоқ»</w:t>
            </w:r>
          </w:p>
          <w:p w14:paraId="74C9B7D6"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(GPA есептеу кезінде есепке алынбайды)</w:t>
            </w:r>
          </w:p>
          <w:p w14:paraId="799E77D0" w14:textId="77777777" w:rsidR="008E0A4A" w:rsidRPr="00C93002" w:rsidRDefault="008E0A4A" w:rsidP="005B5860">
            <w:pPr>
              <w:rPr>
                <w:rFonts w:ascii="Times New Roman" w:hAnsi="Times New Roman" w:cs="Times New Roman"/>
                <w:sz w:val="24"/>
                <w:szCs w:val="24"/>
                <w:lang w:val="kk-KZ"/>
              </w:rPr>
            </w:pPr>
          </w:p>
        </w:tc>
      </w:tr>
      <w:tr w:rsidR="008E0A4A" w:rsidRPr="00C93002" w14:paraId="2AB8DA99" w14:textId="77777777" w:rsidTr="00C93002">
        <w:trPr>
          <w:trHeight w:val="270"/>
        </w:trPr>
        <w:tc>
          <w:tcPr>
            <w:tcW w:w="3323" w:type="dxa"/>
            <w:tcBorders>
              <w:top w:val="single" w:sz="6" w:space="0" w:color="000000"/>
              <w:left w:val="single" w:sz="6" w:space="0" w:color="000000"/>
              <w:bottom w:val="single" w:sz="6" w:space="0" w:color="000000"/>
              <w:right w:val="single" w:sz="6" w:space="0" w:color="000000"/>
            </w:tcBorders>
          </w:tcPr>
          <w:p w14:paraId="4A601BA9"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R (Retake)</w:t>
            </w:r>
          </w:p>
        </w:tc>
        <w:tc>
          <w:tcPr>
            <w:tcW w:w="2225" w:type="dxa"/>
            <w:tcBorders>
              <w:top w:val="single" w:sz="6" w:space="0" w:color="000000"/>
              <w:left w:val="single" w:sz="6" w:space="0" w:color="000000"/>
              <w:bottom w:val="single" w:sz="6" w:space="0" w:color="000000"/>
              <w:right w:val="single" w:sz="6" w:space="0" w:color="000000"/>
            </w:tcBorders>
          </w:tcPr>
          <w:p w14:paraId="6411FCE8" w14:textId="77777777" w:rsidR="008E0A4A" w:rsidRPr="00C93002" w:rsidRDefault="008E0A4A" w:rsidP="005B5860">
            <w:pPr>
              <w:pStyle w:val="ab"/>
              <w:spacing w:before="0" w:beforeAutospacing="0" w:after="0" w:afterAutospacing="0"/>
              <w:ind w:left="120" w:right="900"/>
              <w:jc w:val="right"/>
              <w:rPr>
                <w:lang w:val="kk-KZ"/>
              </w:rPr>
            </w:pPr>
            <w:r w:rsidRPr="00C93002">
              <w:rPr>
                <w:color w:val="000000"/>
                <w:lang w:val="kk-KZ"/>
              </w:rPr>
              <w:t>-</w:t>
            </w:r>
          </w:p>
        </w:tc>
        <w:tc>
          <w:tcPr>
            <w:tcW w:w="2207" w:type="dxa"/>
            <w:tcBorders>
              <w:top w:val="single" w:sz="6" w:space="0" w:color="000000"/>
              <w:left w:val="single" w:sz="6" w:space="0" w:color="000000"/>
              <w:bottom w:val="single" w:sz="6" w:space="0" w:color="000000"/>
              <w:right w:val="single" w:sz="6" w:space="0" w:color="000000"/>
            </w:tcBorders>
          </w:tcPr>
          <w:p w14:paraId="21203A4F" w14:textId="77777777" w:rsidR="008E0A4A" w:rsidRPr="00C93002" w:rsidRDefault="008E0A4A" w:rsidP="005B5860">
            <w:pPr>
              <w:pStyle w:val="ab"/>
              <w:spacing w:before="0" w:beforeAutospacing="0" w:after="0" w:afterAutospacing="0"/>
              <w:ind w:left="120" w:right="740"/>
              <w:jc w:val="right"/>
              <w:rPr>
                <w:lang w:val="kk-KZ"/>
              </w:rPr>
            </w:pPr>
            <w:r w:rsidRPr="00C93002">
              <w:rPr>
                <w:color w:val="000000"/>
                <w:lang w:val="kk-KZ"/>
              </w:rPr>
              <w:t>-</w:t>
            </w:r>
          </w:p>
        </w:tc>
        <w:tc>
          <w:tcPr>
            <w:tcW w:w="2736" w:type="dxa"/>
            <w:tcBorders>
              <w:top w:val="single" w:sz="6" w:space="0" w:color="000000"/>
              <w:left w:val="single" w:sz="6" w:space="0" w:color="000000"/>
              <w:bottom w:val="single" w:sz="6" w:space="0" w:color="000000"/>
              <w:right w:val="single" w:sz="6" w:space="0" w:color="000000"/>
            </w:tcBorders>
          </w:tcPr>
          <w:p w14:paraId="6C699CFF" w14:textId="77777777" w:rsidR="008E0A4A" w:rsidRPr="00C93002" w:rsidRDefault="008E0A4A" w:rsidP="005B5860">
            <w:pPr>
              <w:pStyle w:val="ab"/>
              <w:spacing w:before="0" w:beforeAutospacing="0" w:after="0" w:afterAutospacing="0"/>
              <w:ind w:left="120"/>
              <w:jc w:val="center"/>
              <w:rPr>
                <w:lang w:val="kk-KZ"/>
              </w:rPr>
            </w:pPr>
            <w:r w:rsidRPr="00C93002">
              <w:rPr>
                <w:color w:val="000000"/>
                <w:lang w:val="kk-KZ"/>
              </w:rPr>
              <w:t>Пәнді қайта оқу</w:t>
            </w:r>
          </w:p>
        </w:tc>
      </w:tr>
    </w:tbl>
    <w:p w14:paraId="10A6F215" w14:textId="77777777" w:rsidR="008E0A4A" w:rsidRPr="00C93002" w:rsidRDefault="008E0A4A" w:rsidP="008E0A4A">
      <w:pPr>
        <w:pStyle w:val="1"/>
        <w:rPr>
          <w:sz w:val="24"/>
          <w:szCs w:val="24"/>
          <w:lang w:val="kk-KZ"/>
        </w:rPr>
      </w:pPr>
      <w:r w:rsidRPr="00C93002">
        <w:rPr>
          <w:color w:val="000000"/>
          <w:sz w:val="24"/>
          <w:szCs w:val="24"/>
          <w:lang w:val="kk-KZ"/>
        </w:rPr>
        <w:t> </w:t>
      </w:r>
    </w:p>
    <w:p w14:paraId="6FA1C294" w14:textId="77777777" w:rsidR="008E0A4A" w:rsidRPr="00C93002" w:rsidRDefault="008E0A4A" w:rsidP="008E0A4A">
      <w:pPr>
        <w:pStyle w:val="ab"/>
        <w:spacing w:before="0" w:beforeAutospacing="0" w:after="0" w:afterAutospacing="0"/>
        <w:jc w:val="center"/>
        <w:rPr>
          <w:lang w:val="kk-KZ"/>
        </w:rPr>
      </w:pPr>
      <w:r w:rsidRPr="00C93002">
        <w:rPr>
          <w:b/>
          <w:bCs/>
          <w:color w:val="000000"/>
          <w:lang w:val="kk-KZ"/>
        </w:rPr>
        <w:t>Емтиханды сәтті тапсырыңыз! </w:t>
      </w:r>
    </w:p>
    <w:p w14:paraId="2BB29563" w14:textId="77777777" w:rsidR="008E0A4A" w:rsidRPr="00C93002" w:rsidRDefault="008E0A4A" w:rsidP="008E0A4A">
      <w:pPr>
        <w:pStyle w:val="ab"/>
        <w:spacing w:before="0" w:beforeAutospacing="0" w:after="0" w:afterAutospacing="0"/>
        <w:jc w:val="center"/>
        <w:rPr>
          <w:lang w:val="kk-KZ"/>
        </w:rPr>
      </w:pPr>
      <w:r w:rsidRPr="00C93002">
        <w:rPr>
          <w:b/>
          <w:bCs/>
          <w:color w:val="000000"/>
          <w:lang w:val="kk-KZ"/>
        </w:rPr>
        <w:t> </w:t>
      </w:r>
    </w:p>
    <w:p w14:paraId="7D19C6E9" w14:textId="77777777" w:rsidR="008E0A4A" w:rsidRPr="00C93002" w:rsidRDefault="008E0A4A" w:rsidP="008E0A4A">
      <w:pPr>
        <w:pStyle w:val="ab"/>
        <w:spacing w:before="0" w:beforeAutospacing="0" w:after="0" w:afterAutospacing="0"/>
        <w:jc w:val="center"/>
        <w:rPr>
          <w:lang w:val="kk-KZ"/>
        </w:rPr>
      </w:pPr>
      <w:r w:rsidRPr="00C93002">
        <w:rPr>
          <w:b/>
          <w:bCs/>
          <w:color w:val="000000"/>
          <w:lang w:val="kk-KZ"/>
        </w:rPr>
        <w:t> </w:t>
      </w:r>
    </w:p>
    <w:p w14:paraId="46B1392E" w14:textId="77777777" w:rsidR="008E0A4A" w:rsidRPr="00C93002" w:rsidRDefault="008E0A4A" w:rsidP="00DE1ED9">
      <w:pPr>
        <w:spacing w:after="0"/>
        <w:rPr>
          <w:rFonts w:ascii="Times New Roman" w:hAnsi="Times New Roman" w:cs="Times New Roman"/>
          <w:color w:val="000000" w:themeColor="text1"/>
          <w:sz w:val="24"/>
          <w:szCs w:val="24"/>
          <w:lang w:val="kk-KZ"/>
        </w:rPr>
      </w:pPr>
    </w:p>
    <w:sectPr w:rsidR="008E0A4A" w:rsidRPr="00C93002" w:rsidSect="004A61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7667D" w14:textId="77777777" w:rsidR="00134E8A" w:rsidRDefault="00134E8A" w:rsidP="004D25C2">
      <w:pPr>
        <w:spacing w:after="0" w:line="240" w:lineRule="auto"/>
      </w:pPr>
      <w:r>
        <w:separator/>
      </w:r>
    </w:p>
  </w:endnote>
  <w:endnote w:type="continuationSeparator" w:id="0">
    <w:p w14:paraId="3CDB8A07" w14:textId="77777777" w:rsidR="00134E8A" w:rsidRDefault="00134E8A" w:rsidP="004D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9D340" w14:textId="77777777" w:rsidR="00134E8A" w:rsidRDefault="00134E8A" w:rsidP="004D25C2">
      <w:pPr>
        <w:spacing w:after="0" w:line="240" w:lineRule="auto"/>
      </w:pPr>
      <w:r>
        <w:separator/>
      </w:r>
    </w:p>
  </w:footnote>
  <w:footnote w:type="continuationSeparator" w:id="0">
    <w:p w14:paraId="7160AB36" w14:textId="77777777" w:rsidR="00134E8A" w:rsidRDefault="00134E8A" w:rsidP="004D2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A6B08"/>
    <w:multiLevelType w:val="multilevel"/>
    <w:tmpl w:val="C798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10B5B"/>
    <w:multiLevelType w:val="hybridMultilevel"/>
    <w:tmpl w:val="9FE4966C"/>
    <w:lvl w:ilvl="0" w:tplc="175A5914">
      <w:start w:val="1"/>
      <w:numFmt w:val="decimal"/>
      <w:lvlText w:val="%1."/>
      <w:lvlJc w:val="left"/>
      <w:pPr>
        <w:ind w:left="720" w:hanging="360"/>
      </w:pPr>
      <w:rPr>
        <w:rFonts w:ascii="Times New Roman" w:hAnsi="Times New Roman" w:cs="Times New Roman" w:hint="default"/>
        <w:b/>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F84BA3"/>
    <w:multiLevelType w:val="hybridMultilevel"/>
    <w:tmpl w:val="8E8E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E03C49"/>
    <w:multiLevelType w:val="hybridMultilevel"/>
    <w:tmpl w:val="17884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045D99"/>
    <w:multiLevelType w:val="hybridMultilevel"/>
    <w:tmpl w:val="E19A93D0"/>
    <w:lvl w:ilvl="0" w:tplc="0CBCE1B0">
      <w:start w:val="2"/>
      <w:numFmt w:val="decimal"/>
      <w:lvlText w:val="%1."/>
      <w:lvlJc w:val="left"/>
      <w:pPr>
        <w:ind w:left="720" w:hanging="360"/>
      </w:pPr>
      <w:rPr>
        <w:rFonts w:ascii="Verdana" w:hAnsi="Verdana" w:hint="default"/>
        <w:color w:val="FF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FF71A6"/>
    <w:multiLevelType w:val="multilevel"/>
    <w:tmpl w:val="A0F6A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C53692"/>
    <w:multiLevelType w:val="hybridMultilevel"/>
    <w:tmpl w:val="CD48E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2F0700"/>
    <w:multiLevelType w:val="hybridMultilevel"/>
    <w:tmpl w:val="E68C100A"/>
    <w:lvl w:ilvl="0" w:tplc="007030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F2F6F79"/>
    <w:multiLevelType w:val="hybridMultilevel"/>
    <w:tmpl w:val="163A0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9"/>
  </w:num>
  <w:num w:numId="6">
    <w:abstractNumId w:val="7"/>
  </w:num>
  <w:num w:numId="7">
    <w:abstractNumId w:val="1"/>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97"/>
    <w:rsid w:val="00001B9C"/>
    <w:rsid w:val="000071A1"/>
    <w:rsid w:val="000264FC"/>
    <w:rsid w:val="00042D8C"/>
    <w:rsid w:val="00050AE0"/>
    <w:rsid w:val="00063949"/>
    <w:rsid w:val="000655DE"/>
    <w:rsid w:val="00074196"/>
    <w:rsid w:val="00077E47"/>
    <w:rsid w:val="000814B8"/>
    <w:rsid w:val="00084638"/>
    <w:rsid w:val="000A6D4A"/>
    <w:rsid w:val="000C2A23"/>
    <w:rsid w:val="000C76DA"/>
    <w:rsid w:val="000E7ED3"/>
    <w:rsid w:val="000F1E77"/>
    <w:rsid w:val="000F2FB4"/>
    <w:rsid w:val="000F3B54"/>
    <w:rsid w:val="00101369"/>
    <w:rsid w:val="00104D8D"/>
    <w:rsid w:val="00105875"/>
    <w:rsid w:val="00115C9F"/>
    <w:rsid w:val="001163F7"/>
    <w:rsid w:val="00126DDD"/>
    <w:rsid w:val="00134E8A"/>
    <w:rsid w:val="0018003F"/>
    <w:rsid w:val="00183560"/>
    <w:rsid w:val="001A0FC4"/>
    <w:rsid w:val="001F608D"/>
    <w:rsid w:val="00223538"/>
    <w:rsid w:val="002342A5"/>
    <w:rsid w:val="002F086F"/>
    <w:rsid w:val="002F0975"/>
    <w:rsid w:val="00302005"/>
    <w:rsid w:val="0032359E"/>
    <w:rsid w:val="0032456D"/>
    <w:rsid w:val="00326036"/>
    <w:rsid w:val="0033659D"/>
    <w:rsid w:val="0035325B"/>
    <w:rsid w:val="003B7A83"/>
    <w:rsid w:val="003D151C"/>
    <w:rsid w:val="003E09EA"/>
    <w:rsid w:val="003E2720"/>
    <w:rsid w:val="003F6516"/>
    <w:rsid w:val="00427BE3"/>
    <w:rsid w:val="00432F2D"/>
    <w:rsid w:val="004610EB"/>
    <w:rsid w:val="00471BC8"/>
    <w:rsid w:val="00475D4D"/>
    <w:rsid w:val="0048787E"/>
    <w:rsid w:val="004A236E"/>
    <w:rsid w:val="004A615A"/>
    <w:rsid w:val="004B0E28"/>
    <w:rsid w:val="004D25C2"/>
    <w:rsid w:val="004F278E"/>
    <w:rsid w:val="00501EF9"/>
    <w:rsid w:val="00554A7E"/>
    <w:rsid w:val="0059396F"/>
    <w:rsid w:val="005B215C"/>
    <w:rsid w:val="005D54A8"/>
    <w:rsid w:val="005E3DFE"/>
    <w:rsid w:val="005F4DE2"/>
    <w:rsid w:val="00600969"/>
    <w:rsid w:val="006240E5"/>
    <w:rsid w:val="00634BC1"/>
    <w:rsid w:val="00646B38"/>
    <w:rsid w:val="00660A4E"/>
    <w:rsid w:val="006B0F1F"/>
    <w:rsid w:val="006C7ACE"/>
    <w:rsid w:val="006C7EE0"/>
    <w:rsid w:val="006E485C"/>
    <w:rsid w:val="007219AD"/>
    <w:rsid w:val="007341EB"/>
    <w:rsid w:val="007C69BF"/>
    <w:rsid w:val="007F70C3"/>
    <w:rsid w:val="00856E38"/>
    <w:rsid w:val="00866CC0"/>
    <w:rsid w:val="0087059A"/>
    <w:rsid w:val="00872CED"/>
    <w:rsid w:val="00883C10"/>
    <w:rsid w:val="008856A1"/>
    <w:rsid w:val="008D73A0"/>
    <w:rsid w:val="008E0A4A"/>
    <w:rsid w:val="008E73FA"/>
    <w:rsid w:val="00916061"/>
    <w:rsid w:val="00936A14"/>
    <w:rsid w:val="0094207C"/>
    <w:rsid w:val="009660BF"/>
    <w:rsid w:val="009C645C"/>
    <w:rsid w:val="009C702D"/>
    <w:rsid w:val="009D4DBD"/>
    <w:rsid w:val="009E733F"/>
    <w:rsid w:val="009F1E71"/>
    <w:rsid w:val="009F5A30"/>
    <w:rsid w:val="00A14D91"/>
    <w:rsid w:val="00A42BA7"/>
    <w:rsid w:val="00A52A3D"/>
    <w:rsid w:val="00A54D87"/>
    <w:rsid w:val="00A559A6"/>
    <w:rsid w:val="00A74BEB"/>
    <w:rsid w:val="00A96DE1"/>
    <w:rsid w:val="00AA0B5E"/>
    <w:rsid w:val="00AB5815"/>
    <w:rsid w:val="00AB5CFD"/>
    <w:rsid w:val="00AB6BFE"/>
    <w:rsid w:val="00AC16FB"/>
    <w:rsid w:val="00AF46C6"/>
    <w:rsid w:val="00B069F7"/>
    <w:rsid w:val="00B16C97"/>
    <w:rsid w:val="00B215B0"/>
    <w:rsid w:val="00B768B6"/>
    <w:rsid w:val="00BA5BC6"/>
    <w:rsid w:val="00BC1175"/>
    <w:rsid w:val="00BC28C9"/>
    <w:rsid w:val="00BE2B8C"/>
    <w:rsid w:val="00BF12F2"/>
    <w:rsid w:val="00BF4902"/>
    <w:rsid w:val="00C10F36"/>
    <w:rsid w:val="00C30214"/>
    <w:rsid w:val="00C309B0"/>
    <w:rsid w:val="00C374E7"/>
    <w:rsid w:val="00C43D9E"/>
    <w:rsid w:val="00C83F3C"/>
    <w:rsid w:val="00C93002"/>
    <w:rsid w:val="00D24E8D"/>
    <w:rsid w:val="00D27DC9"/>
    <w:rsid w:val="00D378A4"/>
    <w:rsid w:val="00D63116"/>
    <w:rsid w:val="00DA0B77"/>
    <w:rsid w:val="00DB3070"/>
    <w:rsid w:val="00DC1C5B"/>
    <w:rsid w:val="00DE1ED9"/>
    <w:rsid w:val="00DE651D"/>
    <w:rsid w:val="00E048D0"/>
    <w:rsid w:val="00E04D2F"/>
    <w:rsid w:val="00E43CBE"/>
    <w:rsid w:val="00E46C30"/>
    <w:rsid w:val="00E554C0"/>
    <w:rsid w:val="00E72E6F"/>
    <w:rsid w:val="00E83FEE"/>
    <w:rsid w:val="00E85690"/>
    <w:rsid w:val="00EC37A4"/>
    <w:rsid w:val="00F1328B"/>
    <w:rsid w:val="00F449BE"/>
    <w:rsid w:val="00F44F87"/>
    <w:rsid w:val="00F90C63"/>
    <w:rsid w:val="00FB4E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5682"/>
  <w15:docId w15:val="{78D72CDE-D01C-43E1-BFDD-5BF51C3D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15A"/>
  </w:style>
  <w:style w:type="paragraph" w:styleId="1">
    <w:name w:val="heading 1"/>
    <w:basedOn w:val="a"/>
    <w:link w:val="10"/>
    <w:uiPriority w:val="99"/>
    <w:qFormat/>
    <w:rsid w:val="008E0A4A"/>
    <w:pPr>
      <w:widowControl w:val="0"/>
      <w:autoSpaceDE w:val="0"/>
      <w:autoSpaceDN w:val="0"/>
      <w:spacing w:after="0" w:line="240" w:lineRule="auto"/>
      <w:ind w:left="1700" w:right="1700"/>
      <w:jc w:val="center"/>
      <w:outlineLvl w:val="0"/>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1A0FC4"/>
    <w:pPr>
      <w:ind w:left="720"/>
      <w:contextualSpacing/>
    </w:pPr>
  </w:style>
  <w:style w:type="paragraph" w:styleId="a5">
    <w:name w:val="header"/>
    <w:basedOn w:val="a"/>
    <w:link w:val="a6"/>
    <w:uiPriority w:val="99"/>
    <w:unhideWhenUsed/>
    <w:rsid w:val="004D25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25C2"/>
  </w:style>
  <w:style w:type="paragraph" w:styleId="a7">
    <w:name w:val="footer"/>
    <w:basedOn w:val="a"/>
    <w:link w:val="a8"/>
    <w:uiPriority w:val="99"/>
    <w:unhideWhenUsed/>
    <w:rsid w:val="004D25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25C2"/>
  </w:style>
  <w:style w:type="character" w:styleId="a9">
    <w:name w:val="Hyperlink"/>
    <w:uiPriority w:val="99"/>
    <w:rsid w:val="00C83F3C"/>
    <w:rPr>
      <w:rFonts w:cs="Times New Roman"/>
      <w:color w:val="auto"/>
      <w:u w:val="none"/>
      <w:effect w:val="none"/>
    </w:rPr>
  </w:style>
  <w:style w:type="paragraph" w:styleId="aa">
    <w:name w:val="No Spacing"/>
    <w:uiPriority w:val="1"/>
    <w:qFormat/>
    <w:rsid w:val="00C83F3C"/>
    <w:pPr>
      <w:spacing w:after="0" w:line="240" w:lineRule="auto"/>
    </w:pPr>
    <w:rPr>
      <w:rFonts w:ascii="Calibri" w:eastAsia="Calibri" w:hAnsi="Calibri" w:cs="Times New Roman"/>
    </w:rPr>
  </w:style>
  <w:style w:type="character" w:customStyle="1" w:styleId="bolighting">
    <w:name w:val="bo_lighting"/>
    <w:basedOn w:val="a0"/>
    <w:rsid w:val="002F0975"/>
  </w:style>
  <w:style w:type="paragraph" w:styleId="ab">
    <w:name w:val="Normal (Web)"/>
    <w:basedOn w:val="a"/>
    <w:uiPriority w:val="99"/>
    <w:rsid w:val="00026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326036"/>
    <w:rPr>
      <w:color w:val="605E5C"/>
      <w:shd w:val="clear" w:color="auto" w:fill="E1DFDD"/>
    </w:rPr>
  </w:style>
  <w:style w:type="character" w:customStyle="1" w:styleId="a4">
    <w:name w:val="Абзац списка Знак"/>
    <w:aliases w:val="без абзаца Знак,маркированный Знак,ПАРАГРАФ Знак"/>
    <w:link w:val="a3"/>
    <w:uiPriority w:val="34"/>
    <w:locked/>
    <w:rsid w:val="00326036"/>
  </w:style>
  <w:style w:type="character" w:customStyle="1" w:styleId="10">
    <w:name w:val="Заголовок 1 Знак"/>
    <w:basedOn w:val="a0"/>
    <w:link w:val="1"/>
    <w:uiPriority w:val="99"/>
    <w:rsid w:val="008E0A4A"/>
    <w:rPr>
      <w:rFonts w:ascii="Times New Roman" w:eastAsia="Calibri" w:hAnsi="Times New Roman" w:cs="Times New Roman"/>
      <w:b/>
      <w:bCs/>
      <w:sz w:val="28"/>
      <w:szCs w:val="28"/>
    </w:rPr>
  </w:style>
  <w:style w:type="table" w:customStyle="1" w:styleId="TableNormal1">
    <w:name w:val="Table Normal1"/>
    <w:uiPriority w:val="99"/>
    <w:semiHidden/>
    <w:rsid w:val="008E0A4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normaltextrun">
    <w:name w:val="normaltextrun"/>
    <w:basedOn w:val="a0"/>
    <w:rsid w:val="00C93002"/>
  </w:style>
  <w:style w:type="paragraph" w:customStyle="1" w:styleId="paragraph">
    <w:name w:val="paragraph"/>
    <w:basedOn w:val="a"/>
    <w:rsid w:val="00C93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9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d.turbopages.org/proxy_u/en-kk.ru.c27af468-6970ef11-1f6b35a6-74722d776562/https/en.wikipedia.org/wiki/Denis_McQu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 TargetMode="External"/><Relationship Id="rId5" Type="http://schemas.openxmlformats.org/officeDocument/2006/relationships/webSettings" Target="webSettings.xml"/><Relationship Id="rId10" Type="http://schemas.openxmlformats.org/officeDocument/2006/relationships/hyperlink" Target="https://translated.turbopages.org/proxy_u/en-kk.ru.c27af468-6970ef11-1f6b35a6-74722d776562/https/en.wikipedia.org/wiki/Special:BookSources/978-0-07-338502-0" TargetMode="External"/><Relationship Id="rId4" Type="http://schemas.openxmlformats.org/officeDocument/2006/relationships/settings" Target="settings.xml"/><Relationship Id="rId9" Type="http://schemas.openxmlformats.org/officeDocument/2006/relationships/hyperlink" Target="https://translated.turbopages.org/proxy_u/en-kk.ru.c27af468-6970ef11-1f6b35a6-74722d776562/https/en.wikipedia.org/wiki/ISBN_(identifi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Американдық психологиялық қауымдастық" Version="6"/>
</file>

<file path=customXml/itemProps1.xml><?xml version="1.0" encoding="utf-8"?>
<ds:datastoreItem xmlns:ds="http://schemas.openxmlformats.org/officeDocument/2006/customXml" ds:itemID="{A60FEA37-605D-41DD-A619-02E6AFDC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1946</Words>
  <Characters>11098</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Какен</dc:creator>
  <cp:keywords/>
  <dc:description/>
  <cp:lastModifiedBy>Нурдаулет Жанабаев</cp:lastModifiedBy>
  <cp:revision>9</cp:revision>
  <dcterms:created xsi:type="dcterms:W3CDTF">2026-02-26T16:32:00Z</dcterms:created>
  <dcterms:modified xsi:type="dcterms:W3CDTF">2026-02-26T17:11:00Z</dcterms:modified>
</cp:coreProperties>
</file>